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7E" w:rsidRPr="00FD2B28" w:rsidRDefault="00B05F7E" w:rsidP="00B05F7E">
      <w:pPr>
        <w:spacing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>Zápisnica zo zasadnutia Obecného zastupiteľstva</w:t>
      </w:r>
    </w:p>
    <w:p w:rsidR="00B05F7E" w:rsidRPr="00FD2B28" w:rsidRDefault="00B05F7E" w:rsidP="00B05F7E">
      <w:pPr>
        <w:spacing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>zo dňa 24. 6. 2015</w:t>
      </w:r>
    </w:p>
    <w:p w:rsidR="00B05F7E" w:rsidRPr="00FD2B28" w:rsidRDefault="00B05F7E" w:rsidP="00B05F7E">
      <w:pPr>
        <w:spacing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Prítomní: podľa prezenčnej listiny, ktorá tvorí súčasť zápisnice</w:t>
      </w:r>
    </w:p>
    <w:p w:rsidR="00B05F7E" w:rsidRPr="00FD2B28" w:rsidRDefault="00B05F7E" w:rsidP="00B05F7E">
      <w:pPr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>Program: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Otvorenie zasadnutia Obecného zastupiteľstva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Určenie overovateľov zápisnice a zapisovateľa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Schválenie programu zasadnutia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 xml:space="preserve"> Kontrola  uznesení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Stanovisko hlavného kontrolóra obce k záverečnému účtu za rok 2014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Záverečný účet obce za rok 2014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Úprava rozpočtu na rok 2015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Rôzne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Diskusia</w:t>
      </w:r>
    </w:p>
    <w:p w:rsidR="00B05F7E" w:rsidRPr="00FD2B28" w:rsidRDefault="00B05F7E" w:rsidP="00B0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Záver</w:t>
      </w:r>
    </w:p>
    <w:p w:rsidR="00B05F7E" w:rsidRPr="00FD2B28" w:rsidRDefault="00B05F7E" w:rsidP="00B05F7E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pStyle w:val="Zarkazkladnhotextu"/>
        <w:numPr>
          <w:ilvl w:val="1"/>
          <w:numId w:val="2"/>
        </w:numPr>
        <w:rPr>
          <w:rFonts w:ascii="Arial" w:hAnsi="Arial" w:cs="Arial"/>
          <w:spacing w:val="2"/>
        </w:rPr>
      </w:pPr>
      <w:r w:rsidRPr="00FD2B28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FD2B28">
        <w:rPr>
          <w:rFonts w:ascii="Arial" w:hAnsi="Arial" w:cs="Arial"/>
          <w:spacing w:val="2"/>
        </w:rPr>
        <w:t>Šipková</w:t>
      </w:r>
      <w:proofErr w:type="spellEnd"/>
      <w:r w:rsidRPr="00FD2B28">
        <w:rPr>
          <w:rFonts w:ascii="Arial" w:hAnsi="Arial" w:cs="Arial"/>
          <w:spacing w:val="2"/>
        </w:rPr>
        <w:t>, starostka obce.  Na zasadnutí bolo prítomných 6 poslancov. Na zasadnutí nebola prítomná poslank</w:t>
      </w:r>
      <w:r w:rsidR="00FD2B28">
        <w:rPr>
          <w:rFonts w:ascii="Arial" w:hAnsi="Arial" w:cs="Arial"/>
          <w:spacing w:val="2"/>
        </w:rPr>
        <w:t>y</w:t>
      </w:r>
      <w:r w:rsidRPr="00FD2B28">
        <w:rPr>
          <w:rFonts w:ascii="Arial" w:hAnsi="Arial" w:cs="Arial"/>
          <w:spacing w:val="2"/>
        </w:rPr>
        <w:t xml:space="preserve">ňa </w:t>
      </w:r>
      <w:r w:rsidR="00FD2B28">
        <w:rPr>
          <w:rFonts w:ascii="Arial" w:hAnsi="Arial" w:cs="Arial"/>
          <w:spacing w:val="2"/>
        </w:rPr>
        <w:t>K</w:t>
      </w:r>
      <w:r w:rsidRPr="00FD2B28">
        <w:rPr>
          <w:rFonts w:ascii="Arial" w:hAnsi="Arial" w:cs="Arial"/>
          <w:spacing w:val="2"/>
        </w:rPr>
        <w:t xml:space="preserve">atarína </w:t>
      </w:r>
      <w:proofErr w:type="spellStart"/>
      <w:r w:rsidRPr="00FD2B28">
        <w:rPr>
          <w:rFonts w:ascii="Arial" w:hAnsi="Arial" w:cs="Arial"/>
          <w:spacing w:val="2"/>
        </w:rPr>
        <w:t>Rafajdusová</w:t>
      </w:r>
      <w:proofErr w:type="spellEnd"/>
      <w:r w:rsidRPr="00FD2B28">
        <w:rPr>
          <w:rFonts w:ascii="Arial" w:hAnsi="Arial" w:cs="Arial"/>
          <w:spacing w:val="2"/>
        </w:rPr>
        <w:t>.</w:t>
      </w:r>
    </w:p>
    <w:p w:rsidR="00B05F7E" w:rsidRPr="00FD2B28" w:rsidRDefault="00B05F7E" w:rsidP="00B05F7E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 xml:space="preserve">, starostka obce prečítala program zasadnutia. Na zasadnutí obecného zastupiteľstva sa zúčastnili zástupcovia spoločnosti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Innovia,s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>. r. o., Trnava,  ktorí predstavili štúdiu rozvoja bytovej výstavby obce Veselé. Starostka obce navrhla zaradiť tento bod do programu a prednostne ho riešiť. Upravený  program zasadnutia bol  schválený.</w:t>
      </w:r>
    </w:p>
    <w:p w:rsidR="00B05F7E" w:rsidRPr="00FD2B28" w:rsidRDefault="00B05F7E" w:rsidP="00B05F7E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 xml:space="preserve"> predložila návrh na určenie overovateľov zápisnice poslancov: Zuzanu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Drietomskú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 xml:space="preserve"> a Lukáša Bučku, zapisovateľka zápisnice Daniela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Michalčíková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 xml:space="preserve">. </w:t>
      </w:r>
    </w:p>
    <w:p w:rsidR="00B05F7E" w:rsidRPr="00FD2B28" w:rsidRDefault="00B05F7E" w:rsidP="00B05F7E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Uznesenia z predchádzajúceho zasadnutia prečítala hlavná kontrolórka obce p. Mária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>.</w:t>
      </w:r>
    </w:p>
    <w:p w:rsidR="006E337A" w:rsidRPr="00FD2B28" w:rsidRDefault="00B05F7E" w:rsidP="00B05F7E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Zástupcovia spoločnosti </w:t>
      </w:r>
      <w:proofErr w:type="spellStart"/>
      <w:r w:rsidRPr="00FD2B28">
        <w:rPr>
          <w:rFonts w:ascii="Arial" w:hAnsi="Arial" w:cs="Arial"/>
          <w:spacing w:val="2"/>
          <w:sz w:val="24"/>
          <w:szCs w:val="24"/>
        </w:rPr>
        <w:t>Innovia,s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 xml:space="preserve">. r. o., Trnava predstavili štúdiu rozvoja bytovej výstavby obce Veselé. Poslanci diskutovali o potrebe výstavby nových nájomných bytov financovaných formou štátnej podpory bývania. Jednalo by sa o výstavbu 2 x 12 b. j. na časti parcele č. 1229/1. </w:t>
      </w:r>
      <w:r w:rsidR="00621DC5" w:rsidRPr="00FD2B28">
        <w:rPr>
          <w:rFonts w:ascii="Arial" w:hAnsi="Arial" w:cs="Arial"/>
          <w:spacing w:val="2"/>
          <w:sz w:val="24"/>
          <w:szCs w:val="24"/>
        </w:rPr>
        <w:t>Podľa počtu prijatých žiadostí o pridelenie nájomného bytu a z diskusie zúčastnených bol prijatý záver, že v obci je potrebné budovať obecné nájomné byty.</w:t>
      </w:r>
    </w:p>
    <w:p w:rsidR="00B05F7E" w:rsidRPr="00FD2B28" w:rsidRDefault="00621DC5" w:rsidP="00621DC5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eastAsia="Calibri" w:hAnsi="Arial" w:cs="Arial"/>
          <w:sz w:val="24"/>
          <w:szCs w:val="24"/>
        </w:rPr>
        <w:t>Stanovisko hlavného kontrolóra obce k záverečnému účtu za rok 2014</w:t>
      </w:r>
      <w:r w:rsidRPr="00FD2B28">
        <w:rPr>
          <w:rFonts w:ascii="Arial" w:hAnsi="Arial" w:cs="Arial"/>
          <w:sz w:val="24"/>
          <w:szCs w:val="24"/>
        </w:rPr>
        <w:t xml:space="preserve"> predložila hlavná kontrolórka obce p. Mária </w:t>
      </w:r>
      <w:proofErr w:type="spellStart"/>
      <w:r w:rsidRPr="00FD2B28">
        <w:rPr>
          <w:rFonts w:ascii="Arial" w:hAnsi="Arial" w:cs="Arial"/>
          <w:sz w:val="24"/>
          <w:szCs w:val="24"/>
        </w:rPr>
        <w:t>Horinová</w:t>
      </w:r>
      <w:proofErr w:type="spellEnd"/>
      <w:r w:rsidRPr="00FD2B28">
        <w:rPr>
          <w:rFonts w:ascii="Arial" w:hAnsi="Arial" w:cs="Arial"/>
          <w:sz w:val="24"/>
          <w:szCs w:val="24"/>
        </w:rPr>
        <w:t>. Tvorí súčasť zápisnice.</w:t>
      </w:r>
    </w:p>
    <w:p w:rsidR="00621DC5" w:rsidRPr="00FD2B28" w:rsidRDefault="00621DC5" w:rsidP="00621DC5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 xml:space="preserve">Záverečný účet obce za rok 2014 predložila na </w:t>
      </w:r>
      <w:proofErr w:type="spellStart"/>
      <w:r w:rsidRPr="00FD2B28">
        <w:rPr>
          <w:rFonts w:ascii="Arial" w:hAnsi="Arial" w:cs="Arial"/>
          <w:sz w:val="24"/>
          <w:szCs w:val="24"/>
        </w:rPr>
        <w:t>prejednanie</w:t>
      </w:r>
      <w:proofErr w:type="spellEnd"/>
      <w:r w:rsidRPr="00FD2B28">
        <w:rPr>
          <w:rFonts w:ascii="Arial" w:hAnsi="Arial" w:cs="Arial"/>
          <w:sz w:val="24"/>
          <w:szCs w:val="24"/>
        </w:rPr>
        <w:t xml:space="preserve"> účtovníčka Obecného úradu p. </w:t>
      </w:r>
      <w:proofErr w:type="spellStart"/>
      <w:r w:rsidRPr="00FD2B28">
        <w:rPr>
          <w:rFonts w:ascii="Arial" w:hAnsi="Arial" w:cs="Arial"/>
          <w:sz w:val="24"/>
          <w:szCs w:val="24"/>
        </w:rPr>
        <w:t>Michalčíková</w:t>
      </w:r>
      <w:proofErr w:type="spellEnd"/>
      <w:r w:rsidRPr="00FD2B28">
        <w:rPr>
          <w:rFonts w:ascii="Arial" w:hAnsi="Arial" w:cs="Arial"/>
          <w:sz w:val="24"/>
          <w:szCs w:val="24"/>
        </w:rPr>
        <w:t xml:space="preserve"> Daniela. Záverečný účet bol zverejnený na úradnej tabuli obce i na webovom sídle obce od 29. 5. 2015, poslanci OZ mali možnosť oboznámiť sa s predloženým materiálom a</w:t>
      </w:r>
      <w:r w:rsidR="00FD2B28">
        <w:rPr>
          <w:rFonts w:ascii="Arial" w:hAnsi="Arial" w:cs="Arial"/>
          <w:sz w:val="24"/>
          <w:szCs w:val="24"/>
        </w:rPr>
        <w:t> </w:t>
      </w:r>
      <w:r w:rsidRPr="00FD2B28">
        <w:rPr>
          <w:rFonts w:ascii="Arial" w:hAnsi="Arial" w:cs="Arial"/>
          <w:sz w:val="24"/>
          <w:szCs w:val="24"/>
        </w:rPr>
        <w:t>pripomienkovať</w:t>
      </w:r>
      <w:r w:rsidR="00FD2B28">
        <w:rPr>
          <w:rFonts w:ascii="Arial" w:hAnsi="Arial" w:cs="Arial"/>
          <w:sz w:val="24"/>
          <w:szCs w:val="24"/>
        </w:rPr>
        <w:t xml:space="preserve"> ho</w:t>
      </w:r>
      <w:r w:rsidRPr="00FD2B28">
        <w:rPr>
          <w:rFonts w:ascii="Arial" w:hAnsi="Arial" w:cs="Arial"/>
          <w:sz w:val="24"/>
          <w:szCs w:val="24"/>
        </w:rPr>
        <w:t xml:space="preserve">. </w:t>
      </w:r>
    </w:p>
    <w:p w:rsidR="007E39D1" w:rsidRPr="00FD2B28" w:rsidRDefault="007E39D1" w:rsidP="00621DC5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lastRenderedPageBreak/>
        <w:t xml:space="preserve">Účtovníčka Obecného úradu p. </w:t>
      </w:r>
      <w:proofErr w:type="spellStart"/>
      <w:r w:rsidRPr="00FD2B28">
        <w:rPr>
          <w:rFonts w:ascii="Arial" w:hAnsi="Arial" w:cs="Arial"/>
          <w:sz w:val="24"/>
          <w:szCs w:val="24"/>
        </w:rPr>
        <w:t>Michalčíková</w:t>
      </w:r>
      <w:proofErr w:type="spellEnd"/>
      <w:r w:rsidRPr="00FD2B28">
        <w:rPr>
          <w:rFonts w:ascii="Arial" w:hAnsi="Arial" w:cs="Arial"/>
          <w:sz w:val="24"/>
          <w:szCs w:val="24"/>
        </w:rPr>
        <w:t xml:space="preserve"> Daniela predložila prítomným návrh na zmenu rozpočtu na rok 2015. Po preštudovaní predloženého materiálu poslanci prerokujú zmenu rozpočtu na najbližšom zasadnutí OZ.</w:t>
      </w:r>
    </w:p>
    <w:p w:rsidR="007E39D1" w:rsidRPr="00FD2B28" w:rsidRDefault="007E39D1" w:rsidP="007E39D1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>Starostka obce znovu predložila prítomným žiadosť občanov</w:t>
      </w:r>
      <w:r w:rsidR="002B7BBA" w:rsidRPr="00FD2B28">
        <w:rPr>
          <w:rFonts w:ascii="Arial" w:hAnsi="Arial" w:cs="Arial"/>
          <w:sz w:val="24"/>
          <w:szCs w:val="24"/>
        </w:rPr>
        <w:t xml:space="preserve"> Ing. Mareka Masaroviča s </w:t>
      </w:r>
      <w:proofErr w:type="spellStart"/>
      <w:r w:rsidR="002B7BBA" w:rsidRPr="00FD2B28">
        <w:rPr>
          <w:rFonts w:ascii="Arial" w:hAnsi="Arial" w:cs="Arial"/>
          <w:sz w:val="24"/>
          <w:szCs w:val="24"/>
        </w:rPr>
        <w:t>manž</w:t>
      </w:r>
      <w:proofErr w:type="spellEnd"/>
      <w:r w:rsidR="002B7BBA" w:rsidRPr="00FD2B28">
        <w:rPr>
          <w:rFonts w:ascii="Arial" w:hAnsi="Arial" w:cs="Arial"/>
          <w:sz w:val="24"/>
          <w:szCs w:val="24"/>
        </w:rPr>
        <w:t xml:space="preserve">. </w:t>
      </w:r>
      <w:r w:rsidRPr="00FD2B28">
        <w:rPr>
          <w:rFonts w:ascii="Arial" w:hAnsi="Arial" w:cs="Arial"/>
          <w:sz w:val="24"/>
          <w:szCs w:val="24"/>
        </w:rPr>
        <w:t>a</w:t>
      </w:r>
      <w:r w:rsidR="00FD2B28">
        <w:rPr>
          <w:rFonts w:ascii="Arial" w:hAnsi="Arial" w:cs="Arial"/>
          <w:sz w:val="24"/>
          <w:szCs w:val="24"/>
        </w:rPr>
        <w:t xml:space="preserve"> Ing. </w:t>
      </w:r>
      <w:r w:rsidRPr="00FD2B28">
        <w:rPr>
          <w:rFonts w:ascii="Arial" w:hAnsi="Arial" w:cs="Arial"/>
          <w:sz w:val="24"/>
          <w:szCs w:val="24"/>
        </w:rPr>
        <w:t xml:space="preserve">Romana </w:t>
      </w:r>
      <w:proofErr w:type="spellStart"/>
      <w:r w:rsidRPr="00FD2B28">
        <w:rPr>
          <w:rFonts w:ascii="Arial" w:hAnsi="Arial" w:cs="Arial"/>
          <w:sz w:val="24"/>
          <w:szCs w:val="24"/>
        </w:rPr>
        <w:t>Duračku</w:t>
      </w:r>
      <w:proofErr w:type="spellEnd"/>
      <w:r w:rsidRPr="00FD2B28">
        <w:rPr>
          <w:rFonts w:ascii="Arial" w:hAnsi="Arial" w:cs="Arial"/>
          <w:sz w:val="24"/>
          <w:szCs w:val="24"/>
        </w:rPr>
        <w:t xml:space="preserve"> o spevnenie miestnej komunikácie pri rod. dome s. č. 453 a novostavbe rodinného domu. Poslanci sa dohodli, že zemné práce bude dodávateľsky vykonávať p. Palkovič Anton, Veselé 150. Materiál a konečnú úpravu terénu si budú žiadatelia hradiť na vlastné náklady.</w:t>
      </w:r>
    </w:p>
    <w:p w:rsidR="002B7BBA" w:rsidRPr="00FD2B28" w:rsidRDefault="002B7BBA" w:rsidP="002B7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 xml:space="preserve">Nakoľko na predchádzajúcom zasadnutí nebolo prijaté uznesenie k predloženému obsahu zápisu do kroniky obce, starostka obce znovu predložila tento bod na </w:t>
      </w:r>
      <w:proofErr w:type="spellStart"/>
      <w:r w:rsidRPr="00FD2B28">
        <w:rPr>
          <w:rFonts w:ascii="Arial" w:hAnsi="Arial" w:cs="Arial"/>
          <w:sz w:val="24"/>
          <w:szCs w:val="24"/>
        </w:rPr>
        <w:t>prejednanie</w:t>
      </w:r>
      <w:proofErr w:type="spellEnd"/>
      <w:r w:rsidRPr="00FD2B28">
        <w:rPr>
          <w:rFonts w:ascii="Arial" w:hAnsi="Arial" w:cs="Arial"/>
          <w:sz w:val="24"/>
          <w:szCs w:val="24"/>
        </w:rPr>
        <w:t>. Po diskusii bolo skonštatované, že kronika obce by sa mala viesť stručne a jasne.</w:t>
      </w:r>
    </w:p>
    <w:p w:rsidR="002B7BBA" w:rsidRPr="00FD2B28" w:rsidRDefault="002B7BBA" w:rsidP="002B7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>Starostka obce informovala prítomných o jednaní so zástupcami Pamiatkového úradu Trnava o oprave rodného dom</w:t>
      </w:r>
      <w:r w:rsidR="00F736C4" w:rsidRPr="00FD2B28">
        <w:rPr>
          <w:rFonts w:ascii="Arial" w:hAnsi="Arial" w:cs="Arial"/>
          <w:sz w:val="24"/>
          <w:szCs w:val="24"/>
        </w:rPr>
        <w:t>u</w:t>
      </w:r>
      <w:r w:rsidRPr="00FD2B28">
        <w:rPr>
          <w:rFonts w:ascii="Arial" w:hAnsi="Arial" w:cs="Arial"/>
          <w:sz w:val="24"/>
          <w:szCs w:val="24"/>
        </w:rPr>
        <w:t xml:space="preserve"> Dr. Štefana </w:t>
      </w:r>
      <w:proofErr w:type="spellStart"/>
      <w:r w:rsidRPr="00FD2B28">
        <w:rPr>
          <w:rFonts w:ascii="Arial" w:hAnsi="Arial" w:cs="Arial"/>
          <w:sz w:val="24"/>
          <w:szCs w:val="24"/>
        </w:rPr>
        <w:t>Moysesa</w:t>
      </w:r>
      <w:proofErr w:type="spellEnd"/>
      <w:r w:rsidRPr="00FD2B28">
        <w:rPr>
          <w:rFonts w:ascii="Arial" w:hAnsi="Arial" w:cs="Arial"/>
          <w:sz w:val="24"/>
          <w:szCs w:val="24"/>
        </w:rPr>
        <w:t>.</w:t>
      </w:r>
      <w:r w:rsidR="00F736C4" w:rsidRPr="00FD2B28">
        <w:rPr>
          <w:rFonts w:ascii="Arial" w:hAnsi="Arial" w:cs="Arial"/>
          <w:sz w:val="24"/>
          <w:szCs w:val="24"/>
        </w:rPr>
        <w:t xml:space="preserve"> Obcou Veselé bola podaná žiadosť </w:t>
      </w:r>
      <w:r w:rsidR="00117F36">
        <w:rPr>
          <w:rFonts w:ascii="Arial" w:hAnsi="Arial" w:cs="Arial"/>
          <w:sz w:val="24"/>
          <w:szCs w:val="24"/>
        </w:rPr>
        <w:t xml:space="preserve">o </w:t>
      </w:r>
      <w:r w:rsidR="006766DE">
        <w:rPr>
          <w:rFonts w:ascii="Arial" w:hAnsi="Arial" w:cs="Arial"/>
          <w:sz w:val="24"/>
          <w:szCs w:val="24"/>
        </w:rPr>
        <w:t xml:space="preserve">vyjadrenie k </w:t>
      </w:r>
      <w:r w:rsidR="00F736C4" w:rsidRPr="00FD2B28">
        <w:rPr>
          <w:rFonts w:ascii="Arial" w:hAnsi="Arial" w:cs="Arial"/>
          <w:sz w:val="24"/>
          <w:szCs w:val="24"/>
        </w:rPr>
        <w:t>rekonštrukci</w:t>
      </w:r>
      <w:r w:rsidR="006766DE">
        <w:rPr>
          <w:rFonts w:ascii="Arial" w:hAnsi="Arial" w:cs="Arial"/>
          <w:sz w:val="24"/>
          <w:szCs w:val="24"/>
        </w:rPr>
        <w:t>i</w:t>
      </w:r>
      <w:r w:rsidR="00F736C4" w:rsidRPr="00FD2B28">
        <w:rPr>
          <w:rFonts w:ascii="Arial" w:hAnsi="Arial" w:cs="Arial"/>
          <w:sz w:val="24"/>
          <w:szCs w:val="24"/>
        </w:rPr>
        <w:t xml:space="preserve"> strechy (výmena strešnej krytiny a strešných lát</w:t>
      </w:r>
      <w:r w:rsidR="00FD2B28">
        <w:rPr>
          <w:rFonts w:ascii="Arial" w:hAnsi="Arial" w:cs="Arial"/>
          <w:sz w:val="24"/>
          <w:szCs w:val="24"/>
        </w:rPr>
        <w:t>, žľabov a zvodov</w:t>
      </w:r>
      <w:r w:rsidR="00F736C4" w:rsidRPr="00FD2B28">
        <w:rPr>
          <w:rFonts w:ascii="Arial" w:hAnsi="Arial" w:cs="Arial"/>
          <w:sz w:val="24"/>
          <w:szCs w:val="24"/>
        </w:rPr>
        <w:t>) a obnovu fasády. Na základe žiadosti zamestnanci Pamiatkového úradu vykonali obhliadku objektu a vydajú stanovisko k žiadosti.</w:t>
      </w:r>
    </w:p>
    <w:p w:rsidR="002B7BBA" w:rsidRPr="00FD2B28" w:rsidRDefault="002B7BBA" w:rsidP="002B7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 xml:space="preserve">Starostka obce predložila prítomným vypracovanú internú Smernicu </w:t>
      </w:r>
      <w:r w:rsidR="00F736C4" w:rsidRPr="00FD2B28">
        <w:rPr>
          <w:rFonts w:ascii="Arial" w:hAnsi="Arial" w:cs="Arial"/>
          <w:sz w:val="24"/>
          <w:szCs w:val="24"/>
        </w:rPr>
        <w:t xml:space="preserve">o prijímaní a vybavovaní podnetov o protispoločenskej činnosti pre zamestnancov obce účinnú od 1. 7. 2015. Upravuje postupy pri prijímaní a vybavovaní oznámení a podnetov protispoločenskej činnosti obcou Veselé a ňou zriadených organizácií. </w:t>
      </w:r>
    </w:p>
    <w:p w:rsidR="00F736C4" w:rsidRDefault="00F736C4" w:rsidP="002B7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>Starostka jednala s </w:t>
      </w:r>
      <w:proofErr w:type="spellStart"/>
      <w:r w:rsidRPr="00FD2B28">
        <w:rPr>
          <w:rFonts w:ascii="Arial" w:hAnsi="Arial" w:cs="Arial"/>
          <w:sz w:val="24"/>
          <w:szCs w:val="24"/>
        </w:rPr>
        <w:t>fi</w:t>
      </w:r>
      <w:proofErr w:type="spellEnd"/>
      <w:r w:rsidRPr="00FD2B28">
        <w:rPr>
          <w:rFonts w:ascii="Arial" w:hAnsi="Arial" w:cs="Arial"/>
          <w:sz w:val="24"/>
          <w:szCs w:val="24"/>
        </w:rPr>
        <w:t xml:space="preserve">. Márius </w:t>
      </w:r>
      <w:proofErr w:type="spellStart"/>
      <w:r w:rsidRPr="00FD2B28">
        <w:rPr>
          <w:rFonts w:ascii="Arial" w:hAnsi="Arial" w:cs="Arial"/>
          <w:sz w:val="24"/>
          <w:szCs w:val="24"/>
        </w:rPr>
        <w:t>Pedersen</w:t>
      </w:r>
      <w:proofErr w:type="spellEnd"/>
      <w:r w:rsidR="00C65D17" w:rsidRPr="00FD2B28">
        <w:rPr>
          <w:rFonts w:ascii="Arial" w:hAnsi="Arial" w:cs="Arial"/>
          <w:sz w:val="24"/>
          <w:szCs w:val="24"/>
        </w:rPr>
        <w:t>,</w:t>
      </w:r>
      <w:r w:rsidRPr="00FD2B28">
        <w:rPr>
          <w:rFonts w:ascii="Arial" w:hAnsi="Arial" w:cs="Arial"/>
          <w:sz w:val="24"/>
          <w:szCs w:val="24"/>
        </w:rPr>
        <w:t xml:space="preserve"> </w:t>
      </w:r>
      <w:r w:rsidR="00C65D17" w:rsidRPr="00FD2B28">
        <w:rPr>
          <w:rFonts w:ascii="Arial" w:hAnsi="Arial" w:cs="Arial"/>
          <w:sz w:val="24"/>
          <w:szCs w:val="24"/>
        </w:rPr>
        <w:t>a. s.,</w:t>
      </w:r>
      <w:r w:rsidRPr="00FD2B28">
        <w:rPr>
          <w:rFonts w:ascii="Arial" w:hAnsi="Arial" w:cs="Arial"/>
          <w:sz w:val="24"/>
          <w:szCs w:val="24"/>
        </w:rPr>
        <w:t xml:space="preserve"> Piešťany o likvidácii divokých skládok v obci. </w:t>
      </w:r>
      <w:r w:rsidR="00C65D17" w:rsidRPr="00FD2B28">
        <w:rPr>
          <w:rFonts w:ascii="Arial" w:hAnsi="Arial" w:cs="Arial"/>
          <w:sz w:val="24"/>
          <w:szCs w:val="24"/>
        </w:rPr>
        <w:t xml:space="preserve">Zamestnanci </w:t>
      </w:r>
      <w:proofErr w:type="spellStart"/>
      <w:r w:rsidR="00C65D17" w:rsidRPr="00FD2B28">
        <w:rPr>
          <w:rFonts w:ascii="Arial" w:hAnsi="Arial" w:cs="Arial"/>
          <w:sz w:val="24"/>
          <w:szCs w:val="24"/>
        </w:rPr>
        <w:t>fi</w:t>
      </w:r>
      <w:proofErr w:type="spellEnd"/>
      <w:r w:rsidR="00C65D17" w:rsidRPr="00FD2B28">
        <w:rPr>
          <w:rFonts w:ascii="Arial" w:hAnsi="Arial" w:cs="Arial"/>
          <w:sz w:val="24"/>
          <w:szCs w:val="24"/>
        </w:rPr>
        <w:t xml:space="preserve">. </w:t>
      </w:r>
      <w:r w:rsidR="00117F36">
        <w:rPr>
          <w:rFonts w:ascii="Arial" w:hAnsi="Arial" w:cs="Arial"/>
          <w:sz w:val="24"/>
          <w:szCs w:val="24"/>
        </w:rPr>
        <w:t>v</w:t>
      </w:r>
      <w:r w:rsidR="00C65D17" w:rsidRPr="00FD2B28">
        <w:rPr>
          <w:rFonts w:ascii="Arial" w:hAnsi="Arial" w:cs="Arial"/>
          <w:sz w:val="24"/>
          <w:szCs w:val="24"/>
        </w:rPr>
        <w:t xml:space="preserve">ykonali obhliadku skládky v chotári obci pri soche sv. </w:t>
      </w:r>
      <w:proofErr w:type="spellStart"/>
      <w:r w:rsidR="00C65D17" w:rsidRPr="00FD2B28">
        <w:rPr>
          <w:rFonts w:ascii="Arial" w:hAnsi="Arial" w:cs="Arial"/>
          <w:sz w:val="24"/>
          <w:szCs w:val="24"/>
        </w:rPr>
        <w:t>Róchusa</w:t>
      </w:r>
      <w:proofErr w:type="spellEnd"/>
      <w:r w:rsidR="00C65D17" w:rsidRPr="00FD2B28">
        <w:rPr>
          <w:rFonts w:ascii="Arial" w:hAnsi="Arial" w:cs="Arial"/>
          <w:sz w:val="24"/>
          <w:szCs w:val="24"/>
        </w:rPr>
        <w:t xml:space="preserve"> a konštatovali, že skládka by sa mala vyseparovať, oddeliť jednotlivé komodity: hlina, kroviny a drobnú drevnú hmotu. Nebezpečné odpady by tvorili cca 2 kontajnery. </w:t>
      </w:r>
    </w:p>
    <w:p w:rsidR="00FD2B28" w:rsidRDefault="00FD2B28" w:rsidP="002B7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Starostka obce informovala o „Programe Európa pre občanov 2014 – 2020“. Základnou myšlienkou programu je poskytnúť príležitosť </w:t>
      </w:r>
      <w:r w:rsidR="00514665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 stretávanie sa občanov a združení tvorených občanmi</w:t>
      </w:r>
      <w:r w:rsidR="005146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za účelom prehĺbenia partnerstiev medzi obcami </w:t>
      </w:r>
      <w:r w:rsidR="006766DE">
        <w:rPr>
          <w:rFonts w:ascii="Arial" w:hAnsi="Arial" w:cs="Arial"/>
          <w:sz w:val="24"/>
          <w:szCs w:val="24"/>
        </w:rPr>
        <w:t>a porozumeni</w:t>
      </w:r>
      <w:r w:rsidR="00514665">
        <w:rPr>
          <w:rFonts w:ascii="Arial" w:hAnsi="Arial" w:cs="Arial"/>
          <w:sz w:val="24"/>
          <w:szCs w:val="24"/>
        </w:rPr>
        <w:t>a</w:t>
      </w:r>
      <w:r w:rsidR="006766DE">
        <w:rPr>
          <w:rFonts w:ascii="Arial" w:hAnsi="Arial" w:cs="Arial"/>
          <w:sz w:val="24"/>
          <w:szCs w:val="24"/>
        </w:rPr>
        <w:t xml:space="preserve"> medzi kultúrami. Uzávierka žiadostí </w:t>
      </w:r>
      <w:r w:rsidR="00514665">
        <w:rPr>
          <w:rFonts w:ascii="Arial" w:hAnsi="Arial" w:cs="Arial"/>
          <w:sz w:val="24"/>
          <w:szCs w:val="24"/>
        </w:rPr>
        <w:t>o</w:t>
      </w:r>
      <w:r w:rsidR="006766DE">
        <w:rPr>
          <w:rFonts w:ascii="Arial" w:hAnsi="Arial" w:cs="Arial"/>
          <w:sz w:val="24"/>
          <w:szCs w:val="24"/>
        </w:rPr>
        <w:t xml:space="preserve"> získanie medzinárodného grantu na organizovanie tradičných, aj nových podujatí za účasti zahraničného partnera,  je 1. 9. 2015. Starostka obce predložila návrh na podanie žiadosti o získanie grantu na už existujúcu akciu „Rafael“ a v roku 2017 na pripravované podujatie pri príležitosti 220. výročia narodenia Dr. Štefana </w:t>
      </w:r>
      <w:proofErr w:type="spellStart"/>
      <w:r w:rsidR="006766DE">
        <w:rPr>
          <w:rFonts w:ascii="Arial" w:hAnsi="Arial" w:cs="Arial"/>
          <w:sz w:val="24"/>
          <w:szCs w:val="24"/>
        </w:rPr>
        <w:t>Moysesa</w:t>
      </w:r>
      <w:proofErr w:type="spellEnd"/>
      <w:r w:rsidR="006766DE">
        <w:rPr>
          <w:rFonts w:ascii="Arial" w:hAnsi="Arial" w:cs="Arial"/>
          <w:sz w:val="24"/>
          <w:szCs w:val="24"/>
        </w:rPr>
        <w:t>.</w:t>
      </w:r>
    </w:p>
    <w:p w:rsidR="00A24490" w:rsidRDefault="00A24490" w:rsidP="002B7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 informovala poslancov o vypracovaní územného plánu obce. V súčasnej dobe sa schvaľuje legislatíva, ktorá bude nariaďovať spracovanie územného plánu obce s počtom obyvateľov viac ako 1000. Aby obec získala finančné prostriedky z Ministerstva výstavby v roku 2016, mala by začať s prípravnými prácami</w:t>
      </w:r>
      <w:r w:rsidR="00DA6D8D">
        <w:rPr>
          <w:rFonts w:ascii="Arial" w:hAnsi="Arial" w:cs="Arial"/>
          <w:sz w:val="24"/>
          <w:szCs w:val="24"/>
        </w:rPr>
        <w:t xml:space="preserve">, rozbormi a krajinnoekologickým plánom </w:t>
      </w:r>
      <w:r>
        <w:rPr>
          <w:rFonts w:ascii="Arial" w:hAnsi="Arial" w:cs="Arial"/>
          <w:sz w:val="24"/>
          <w:szCs w:val="24"/>
        </w:rPr>
        <w:t xml:space="preserve">už v mesiacoch júl, august. </w:t>
      </w:r>
      <w:r w:rsidR="00DA6D8D">
        <w:rPr>
          <w:rFonts w:ascii="Arial" w:hAnsi="Arial" w:cs="Arial"/>
          <w:sz w:val="24"/>
          <w:szCs w:val="24"/>
        </w:rPr>
        <w:t xml:space="preserve">Cena týchto prác je cca 2,5 tis. €. Za spracovanie návrhu územného plánu je cena 12900,00 €, kde je možné získať dotáciu vo výške 80 % nákladov. Za spracovanie čistopisu územného plánu je cena 1500,00 €. </w:t>
      </w:r>
    </w:p>
    <w:p w:rsidR="00A24490" w:rsidRPr="00FD2B28" w:rsidRDefault="00A24490" w:rsidP="00A24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 Veselom 24. 6. 2015</w:t>
      </w:r>
    </w:p>
    <w:p w:rsidR="00B05F7E" w:rsidRPr="00FD2B28" w:rsidRDefault="00B05F7E" w:rsidP="00B05F7E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lastRenderedPageBreak/>
        <w:t>Uznesenia Obecného zastupiteľstva vo Veselom zo dňa 2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>4</w:t>
      </w: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. 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>6</w:t>
      </w: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. 2015 </w:t>
      </w:r>
    </w:p>
    <w:p w:rsidR="00B05F7E" w:rsidRDefault="00B05F7E" w:rsidP="00B05F7E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4"/>
        </w:rPr>
      </w:pPr>
    </w:p>
    <w:p w:rsidR="00A24490" w:rsidRPr="00FD2B28" w:rsidRDefault="00A24490" w:rsidP="00B05F7E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ind w:left="1080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Uznesenie Obecného zastupiteľstva vo Veselom č. 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>17</w:t>
      </w: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/2015 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Schvaľuje</w:t>
      </w:r>
    </w:p>
    <w:p w:rsidR="00B05F7E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program zasadnutia obecného zastupiteľstva vo Veselom na deň 2</w:t>
      </w:r>
      <w:r w:rsidR="0069796F" w:rsidRPr="00FD2B28">
        <w:rPr>
          <w:rFonts w:ascii="Arial" w:hAnsi="Arial" w:cs="Arial"/>
          <w:spacing w:val="2"/>
          <w:sz w:val="24"/>
          <w:szCs w:val="24"/>
        </w:rPr>
        <w:t>4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. </w:t>
      </w:r>
      <w:r w:rsidR="0069796F" w:rsidRPr="00FD2B28">
        <w:rPr>
          <w:rFonts w:ascii="Arial" w:hAnsi="Arial" w:cs="Arial"/>
          <w:spacing w:val="2"/>
          <w:sz w:val="24"/>
          <w:szCs w:val="24"/>
        </w:rPr>
        <w:t>6</w:t>
      </w:r>
      <w:r w:rsidRPr="00FD2B28">
        <w:rPr>
          <w:rFonts w:ascii="Arial" w:hAnsi="Arial" w:cs="Arial"/>
          <w:spacing w:val="2"/>
          <w:sz w:val="24"/>
          <w:szCs w:val="24"/>
        </w:rPr>
        <w:t>. 2015 s navrhnutou zmenou.</w:t>
      </w:r>
    </w:p>
    <w:p w:rsidR="00A24490" w:rsidRPr="00FD2B28" w:rsidRDefault="00A24490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Prítomných </w:t>
      </w:r>
      <w:r w:rsidR="0069796F" w:rsidRPr="00FD2B28">
        <w:rPr>
          <w:rFonts w:ascii="Arial" w:hAnsi="Arial" w:cs="Arial"/>
          <w:spacing w:val="2"/>
          <w:sz w:val="24"/>
          <w:szCs w:val="24"/>
        </w:rPr>
        <w:t>5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Schválilo </w:t>
      </w:r>
      <w:r w:rsidR="0069796F" w:rsidRPr="00FD2B28">
        <w:rPr>
          <w:rFonts w:ascii="Arial" w:hAnsi="Arial" w:cs="Arial"/>
          <w:spacing w:val="2"/>
          <w:sz w:val="24"/>
          <w:szCs w:val="24"/>
        </w:rPr>
        <w:t>5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>Uznesenie Obecného zastupiteľstva vo Veselom č. 1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>8</w:t>
      </w: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/2015 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určuje</w:t>
      </w:r>
    </w:p>
    <w:p w:rsidR="00B05F7E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overovateľov zápisnice poslancov </w:t>
      </w:r>
      <w:r w:rsidR="0069796F" w:rsidRPr="00FD2B28">
        <w:rPr>
          <w:rFonts w:ascii="Arial" w:hAnsi="Arial" w:cs="Arial"/>
          <w:spacing w:val="2"/>
          <w:sz w:val="24"/>
          <w:szCs w:val="24"/>
        </w:rPr>
        <w:t xml:space="preserve">Zuzanu </w:t>
      </w:r>
      <w:proofErr w:type="spellStart"/>
      <w:r w:rsidR="0069796F" w:rsidRPr="00FD2B28">
        <w:rPr>
          <w:rFonts w:ascii="Arial" w:hAnsi="Arial" w:cs="Arial"/>
          <w:spacing w:val="2"/>
          <w:sz w:val="24"/>
          <w:szCs w:val="24"/>
        </w:rPr>
        <w:t>Drietomsk</w:t>
      </w:r>
      <w:r w:rsidR="00FD2B28">
        <w:rPr>
          <w:rFonts w:ascii="Arial" w:hAnsi="Arial" w:cs="Arial"/>
          <w:spacing w:val="2"/>
          <w:sz w:val="24"/>
          <w:szCs w:val="24"/>
        </w:rPr>
        <w:t>ú</w:t>
      </w:r>
      <w:proofErr w:type="spellEnd"/>
      <w:r w:rsidR="0069796F" w:rsidRPr="00FD2B28">
        <w:rPr>
          <w:rFonts w:ascii="Arial" w:hAnsi="Arial" w:cs="Arial"/>
          <w:spacing w:val="2"/>
          <w:sz w:val="24"/>
          <w:szCs w:val="24"/>
        </w:rPr>
        <w:t xml:space="preserve"> a Lukáša Bučku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, zapisovateľku zápisnice </w:t>
      </w:r>
      <w:r w:rsidR="0069796F" w:rsidRPr="00FD2B28">
        <w:rPr>
          <w:rFonts w:ascii="Arial" w:hAnsi="Arial" w:cs="Arial"/>
          <w:spacing w:val="2"/>
          <w:sz w:val="24"/>
          <w:szCs w:val="24"/>
        </w:rPr>
        <w:t xml:space="preserve">Danielu </w:t>
      </w:r>
      <w:proofErr w:type="spellStart"/>
      <w:r w:rsidR="0069796F" w:rsidRPr="00FD2B28">
        <w:rPr>
          <w:rFonts w:ascii="Arial" w:hAnsi="Arial" w:cs="Arial"/>
          <w:spacing w:val="2"/>
          <w:sz w:val="24"/>
          <w:szCs w:val="24"/>
        </w:rPr>
        <w:t>Michalčíkovú</w:t>
      </w:r>
      <w:proofErr w:type="spellEnd"/>
      <w:r w:rsidRPr="00FD2B28">
        <w:rPr>
          <w:rFonts w:ascii="Arial" w:hAnsi="Arial" w:cs="Arial"/>
          <w:spacing w:val="2"/>
          <w:sz w:val="24"/>
          <w:szCs w:val="24"/>
        </w:rPr>
        <w:t>.</w:t>
      </w:r>
    </w:p>
    <w:p w:rsidR="00A24490" w:rsidRPr="00FD2B28" w:rsidRDefault="00A24490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Prítomných </w:t>
      </w:r>
      <w:r w:rsidR="0069796F" w:rsidRPr="00FD2B28">
        <w:rPr>
          <w:rFonts w:ascii="Arial" w:hAnsi="Arial" w:cs="Arial"/>
          <w:spacing w:val="2"/>
          <w:sz w:val="24"/>
          <w:szCs w:val="24"/>
        </w:rPr>
        <w:t>6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Schválilo </w:t>
      </w:r>
      <w:r w:rsidR="0069796F" w:rsidRPr="00FD2B28">
        <w:rPr>
          <w:rFonts w:ascii="Arial" w:hAnsi="Arial" w:cs="Arial"/>
          <w:spacing w:val="2"/>
          <w:sz w:val="24"/>
          <w:szCs w:val="24"/>
        </w:rPr>
        <w:t>6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>Uznesenie Obecného zastupiteľstva vo Veselom č. 1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>9</w:t>
      </w:r>
      <w:r w:rsidRPr="00FD2B28">
        <w:rPr>
          <w:rFonts w:ascii="Arial" w:hAnsi="Arial" w:cs="Arial"/>
          <w:b/>
          <w:spacing w:val="2"/>
          <w:sz w:val="24"/>
          <w:szCs w:val="24"/>
        </w:rPr>
        <w:t>/2015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berie na vedomie</w:t>
      </w:r>
    </w:p>
    <w:p w:rsidR="00B05F7E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predložené uznesenia Obecného zastupiteľstva zo dňa </w:t>
      </w:r>
      <w:r w:rsidR="0069796F" w:rsidRPr="00FD2B28">
        <w:rPr>
          <w:rFonts w:ascii="Arial" w:hAnsi="Arial" w:cs="Arial"/>
          <w:spacing w:val="2"/>
          <w:sz w:val="24"/>
          <w:szCs w:val="24"/>
        </w:rPr>
        <w:t>23. 4. 2015</w:t>
      </w:r>
      <w:r w:rsidRPr="00FD2B28">
        <w:rPr>
          <w:rFonts w:ascii="Arial" w:hAnsi="Arial" w:cs="Arial"/>
          <w:spacing w:val="2"/>
          <w:sz w:val="24"/>
          <w:szCs w:val="24"/>
        </w:rPr>
        <w:t>.</w:t>
      </w:r>
    </w:p>
    <w:p w:rsidR="00A24490" w:rsidRPr="00FD2B28" w:rsidRDefault="00A24490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Prítomných </w:t>
      </w:r>
      <w:r w:rsidR="0069796F" w:rsidRPr="00FD2B28">
        <w:rPr>
          <w:rFonts w:ascii="Arial" w:hAnsi="Arial" w:cs="Arial"/>
          <w:spacing w:val="2"/>
          <w:sz w:val="24"/>
          <w:szCs w:val="24"/>
        </w:rPr>
        <w:t>6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B05F7E" w:rsidRPr="00FD2B28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 xml:space="preserve">Schválilo </w:t>
      </w:r>
      <w:r w:rsidR="0069796F" w:rsidRPr="00FD2B28">
        <w:rPr>
          <w:rFonts w:ascii="Arial" w:hAnsi="Arial" w:cs="Arial"/>
          <w:spacing w:val="2"/>
          <w:sz w:val="24"/>
          <w:szCs w:val="24"/>
        </w:rPr>
        <w:t>6</w:t>
      </w:r>
      <w:r w:rsidRPr="00FD2B28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B05F7E" w:rsidRDefault="00B05F7E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24490" w:rsidRDefault="00A24490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24490" w:rsidRPr="00FD2B28" w:rsidRDefault="00A24490" w:rsidP="00B05F7E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Pr="00FD2B28" w:rsidRDefault="0069796F" w:rsidP="0069796F">
      <w:pPr>
        <w:spacing w:line="240" w:lineRule="auto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lastRenderedPageBreak/>
        <w:t xml:space="preserve">    Uznesenie Obecného zastupiteľstva vo Veselom č. 20/2015 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A1978">
        <w:rPr>
          <w:rFonts w:ascii="Arial" w:hAnsi="Arial" w:cs="Arial"/>
          <w:b/>
          <w:bCs/>
          <w:color w:val="000000"/>
          <w:sz w:val="24"/>
          <w:szCs w:val="24"/>
        </w:rPr>
        <w:t xml:space="preserve">schvaľuje 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1) účel na ktorý sa požaduje podpora – budúcu kúpu 2 x 12 nájomných bytov bežného štandardu , ktoré budú postavené v “Novostavbe dvoch bytových nájomných domov (SO – 01 a SO - 02)“, na pozemku reg. E KN parcely  č.1229/2 v k. ú. Veselé,  v nasledovnej špecifikácii: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Bytový dom A,  12 bytových jednotiek (SO – 01)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I. NP     1 x 2-izbový byt,  plocha  57,34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– 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3-izbový byt,  plocha  55,15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 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3-izbový byt,  plocha  56,68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A1978">
        <w:rPr>
          <w:rFonts w:ascii="Arial" w:hAnsi="Arial" w:cs="Arial"/>
          <w:color w:val="000000"/>
          <w:sz w:val="24"/>
          <w:szCs w:val="24"/>
        </w:rPr>
        <w:t>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1-izbový byt,  plocha  35,26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A1978">
        <w:rPr>
          <w:rFonts w:ascii="Arial" w:hAnsi="Arial" w:cs="Arial"/>
          <w:color w:val="000000"/>
          <w:sz w:val="24"/>
          <w:szCs w:val="24"/>
        </w:rPr>
        <w:t>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II. NP   1 x 2-izbový byt,  plocha  60,24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– 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3-izbový byt,  plocha  58,05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 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3-izbový byt,  plocha  59,58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A1978">
        <w:rPr>
          <w:rFonts w:ascii="Arial" w:hAnsi="Arial" w:cs="Arial"/>
          <w:color w:val="000000"/>
          <w:sz w:val="24"/>
          <w:szCs w:val="24"/>
        </w:rPr>
        <w:t>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1-izbový byt,  plocha  35,26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A1978">
        <w:rPr>
          <w:rFonts w:ascii="Arial" w:hAnsi="Arial" w:cs="Arial"/>
          <w:color w:val="000000"/>
          <w:sz w:val="24"/>
          <w:szCs w:val="24"/>
        </w:rPr>
        <w:t>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III. NP  1 x 2-izbový byt,  plocha  60,24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– 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3-izbový byt,  plocha  58,05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 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3-izbový byt,  plocha  59,58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A1978">
        <w:rPr>
          <w:rFonts w:ascii="Arial" w:hAnsi="Arial" w:cs="Arial"/>
          <w:color w:val="000000"/>
          <w:sz w:val="24"/>
          <w:szCs w:val="24"/>
        </w:rPr>
        <w:t>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         1 x 1-izbový byt,  plocha  35,26 m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2 </w:t>
      </w:r>
      <w:r w:rsidRPr="00CA197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A1978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A1978">
        <w:rPr>
          <w:rFonts w:ascii="Arial" w:hAnsi="Arial" w:cs="Arial"/>
          <w:color w:val="000000"/>
          <w:sz w:val="24"/>
          <w:szCs w:val="24"/>
        </w:rPr>
        <w:t>s kompletným príslušenstvom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+ spoločné priestory , spoločné zariadenia a príslušenstvo bytového domu;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Bytový dom B, 12 bytových jednotiek (SO-02) v rovnakej špecifikácii ako Bytový dom A (SO - 01);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a budúcu kúpu príslušnej technickej vybavenosti podmieňujúcej výstavbu a užívanie nájomných bytov 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2) investičný zámer obce Veselé  realizovať budúcu kúpu  2 x 12  nájomných bytov bežného štandardu,  ktoré budú postavené v bytovom dome podľa bodu 1) od spoločnosti </w:t>
      </w:r>
      <w:proofErr w:type="spellStart"/>
      <w:r w:rsidRPr="00CA1978">
        <w:rPr>
          <w:rFonts w:ascii="Arial" w:hAnsi="Arial" w:cs="Arial"/>
          <w:color w:val="000000"/>
          <w:sz w:val="24"/>
          <w:szCs w:val="24"/>
        </w:rPr>
        <w:t>Innovia</w:t>
      </w:r>
      <w:proofErr w:type="spellEnd"/>
      <w:r w:rsidRPr="00CA1978">
        <w:rPr>
          <w:rFonts w:ascii="Arial" w:hAnsi="Arial" w:cs="Arial"/>
          <w:color w:val="000000"/>
          <w:sz w:val="24"/>
          <w:szCs w:val="24"/>
        </w:rPr>
        <w:t>, s.r.o., Na hlinách 12, Trnava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a investičný zámer realizovať budúcu kúpu príslušnej technickej vybavenosti podmieňujúcej výstavbu a užívanie nájomných bytov podľa bodu 1) od spoločnosti </w:t>
      </w:r>
      <w:proofErr w:type="spellStart"/>
      <w:r w:rsidRPr="00CA1978">
        <w:rPr>
          <w:rFonts w:ascii="Arial" w:hAnsi="Arial" w:cs="Arial"/>
          <w:color w:val="000000"/>
          <w:sz w:val="24"/>
          <w:szCs w:val="24"/>
        </w:rPr>
        <w:t>Innovia</w:t>
      </w:r>
      <w:proofErr w:type="spellEnd"/>
      <w:r w:rsidRPr="00CA1978">
        <w:rPr>
          <w:rFonts w:ascii="Arial" w:hAnsi="Arial" w:cs="Arial"/>
          <w:color w:val="000000"/>
          <w:sz w:val="24"/>
          <w:szCs w:val="24"/>
        </w:rPr>
        <w:t>, s.r.o., Na hlinách 12, Trnava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3) spôsob financovania budúcej kúpy  nájomných bytov bežného štandardu v celkovej cene podľa  zmluvy o budúcej kúpnej zmluve vo výške 1 121 200,-- €  prostredníctvom  úveru zo ŠFRB vo výške 65 % obstarávacej ceny t.j. 728 780,-- € , dotácie z Ministerstva dopravy, výstavby a regionálneho rozvoja SR vo výške 35 % obstarávacej ceny t.j. 392 420,-- € 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4) spôsob financovania budúcej kúpy technickej vybavenosti podmieňujúcej výstavbu a užívanie nájomných bytov v celkovej cene podľa zmluvy o budúcej kúpnej zmluve  prostredníctvom  dotácie z Ministerstva dopravy, výstavby a regionálneho rozvoja SR vo výške 70 % z obstarávacej ceny  a vlastných finančných prostriedkov z rozpočtu obce 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5) pripraviť zmluvu o budúcej kúpnej zmluve so spoločnosťou </w:t>
      </w:r>
      <w:proofErr w:type="spellStart"/>
      <w:r w:rsidRPr="00CA1978">
        <w:rPr>
          <w:rFonts w:ascii="Arial" w:hAnsi="Arial" w:cs="Arial"/>
          <w:color w:val="000000"/>
          <w:sz w:val="24"/>
          <w:szCs w:val="24"/>
        </w:rPr>
        <w:t>Innovia</w:t>
      </w:r>
      <w:proofErr w:type="spellEnd"/>
      <w:r w:rsidRPr="00CA1978">
        <w:rPr>
          <w:rFonts w:ascii="Arial" w:hAnsi="Arial" w:cs="Arial"/>
          <w:color w:val="000000"/>
          <w:sz w:val="24"/>
          <w:szCs w:val="24"/>
        </w:rPr>
        <w:t>, s.r.o., Na hlinách 12, Trnava v súlade s bodmi 1) – 4)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6) územné rozhodnutie a prevod parcely z SPF na obec zabezpečuje obec,  parcela na prevod sa určí 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geometrickým zameraním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>7) obec pripraví a zabezpečí podanie žiadosti na SPF – predbežný súhlas s realizáciou projektu výstavby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    nájomných bytov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1978">
        <w:rPr>
          <w:rFonts w:ascii="Arial" w:hAnsi="Arial" w:cs="Arial"/>
          <w:color w:val="000000"/>
          <w:sz w:val="24"/>
          <w:szCs w:val="24"/>
        </w:rPr>
        <w:t xml:space="preserve">8) stavebné povolenie zabezpečí  spoločnosť </w:t>
      </w:r>
      <w:proofErr w:type="spellStart"/>
      <w:r w:rsidRPr="00CA1978">
        <w:rPr>
          <w:rFonts w:ascii="Arial" w:hAnsi="Arial" w:cs="Arial"/>
          <w:color w:val="000000"/>
          <w:sz w:val="24"/>
          <w:szCs w:val="24"/>
        </w:rPr>
        <w:t>Innovia</w:t>
      </w:r>
      <w:proofErr w:type="spellEnd"/>
      <w:r w:rsidRPr="00CA1978">
        <w:rPr>
          <w:rFonts w:ascii="Arial" w:hAnsi="Arial" w:cs="Arial"/>
          <w:color w:val="000000"/>
          <w:sz w:val="24"/>
          <w:szCs w:val="24"/>
        </w:rPr>
        <w:t>, s.r.o., Na hlinách 12, Trnava</w:t>
      </w:r>
    </w:p>
    <w:p w:rsidR="00CA1978" w:rsidRPr="00CA1978" w:rsidRDefault="00CA1978" w:rsidP="00CA1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4490" w:rsidRPr="00FD2B28" w:rsidRDefault="00A24490" w:rsidP="00CA1978">
      <w:p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Prítomných 6 poslancov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Schválilo 6 poslancov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Pr="00FD2B28" w:rsidRDefault="00536903" w:rsidP="00536903">
      <w:pPr>
        <w:spacing w:line="240" w:lineRule="auto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   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 xml:space="preserve">Uznesenie Obecného zastupiteľstva vo Veselom č. 21/2015 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Berie na vedomie</w:t>
      </w:r>
    </w:p>
    <w:p w:rsidR="0069796F" w:rsidRPr="00FD2B28" w:rsidRDefault="00536903" w:rsidP="0069796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 xml:space="preserve">      </w:t>
      </w:r>
      <w:r w:rsidR="00857CFA">
        <w:rPr>
          <w:rFonts w:ascii="Arial" w:eastAsia="Calibri" w:hAnsi="Arial" w:cs="Arial"/>
          <w:sz w:val="24"/>
          <w:szCs w:val="24"/>
        </w:rPr>
        <w:t>Správu</w:t>
      </w:r>
      <w:r w:rsidR="0069796F" w:rsidRPr="00FD2B28">
        <w:rPr>
          <w:rFonts w:ascii="Arial" w:eastAsia="Calibri" w:hAnsi="Arial" w:cs="Arial"/>
          <w:sz w:val="24"/>
          <w:szCs w:val="24"/>
        </w:rPr>
        <w:t xml:space="preserve"> hlavného kontrolóra obce k záverečnému účtu za rok 2014</w:t>
      </w:r>
      <w:r w:rsidRPr="00FD2B28">
        <w:rPr>
          <w:rFonts w:ascii="Arial" w:hAnsi="Arial" w:cs="Arial"/>
          <w:sz w:val="24"/>
          <w:szCs w:val="24"/>
        </w:rPr>
        <w:t>.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Prítomných 6 poslancov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Schválilo 6 poslancov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Pr="00FD2B28" w:rsidRDefault="00536903" w:rsidP="00536903">
      <w:pPr>
        <w:spacing w:line="240" w:lineRule="auto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t xml:space="preserve">    </w:t>
      </w:r>
      <w:r w:rsidR="0069796F" w:rsidRPr="00FD2B28">
        <w:rPr>
          <w:rFonts w:ascii="Arial" w:hAnsi="Arial" w:cs="Arial"/>
          <w:b/>
          <w:spacing w:val="2"/>
          <w:sz w:val="24"/>
          <w:szCs w:val="24"/>
        </w:rPr>
        <w:t xml:space="preserve">Uznesenie Obecného zastupiteľstva vo Veselom č. 22/2015 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69796F" w:rsidRPr="00FD2B28" w:rsidRDefault="00857CFA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a) </w:t>
      </w:r>
      <w:r w:rsidR="0069796F" w:rsidRPr="00FD2B28">
        <w:rPr>
          <w:rFonts w:ascii="Arial" w:hAnsi="Arial" w:cs="Arial"/>
          <w:spacing w:val="2"/>
          <w:sz w:val="24"/>
          <w:szCs w:val="24"/>
        </w:rPr>
        <w:t>Schvaľuje</w:t>
      </w:r>
    </w:p>
    <w:p w:rsidR="00536903" w:rsidRDefault="00536903" w:rsidP="00536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 xml:space="preserve">       </w:t>
      </w:r>
      <w:r w:rsidRPr="00FD2B28">
        <w:rPr>
          <w:rFonts w:ascii="Arial" w:eastAsia="Calibri" w:hAnsi="Arial" w:cs="Arial"/>
          <w:sz w:val="24"/>
          <w:szCs w:val="24"/>
        </w:rPr>
        <w:t>Záverečný účet obce</w:t>
      </w:r>
      <w:r w:rsidRPr="00FD2B28">
        <w:rPr>
          <w:rFonts w:ascii="Arial" w:hAnsi="Arial" w:cs="Arial"/>
          <w:sz w:val="24"/>
          <w:szCs w:val="24"/>
        </w:rPr>
        <w:t xml:space="preserve"> Veselé </w:t>
      </w:r>
      <w:r w:rsidRPr="00FD2B28">
        <w:rPr>
          <w:rFonts w:ascii="Arial" w:eastAsia="Calibri" w:hAnsi="Arial" w:cs="Arial"/>
          <w:sz w:val="24"/>
          <w:szCs w:val="24"/>
        </w:rPr>
        <w:t xml:space="preserve"> za rok 2014</w:t>
      </w:r>
      <w:r w:rsidRPr="00FD2B28">
        <w:rPr>
          <w:rFonts w:ascii="Arial" w:hAnsi="Arial" w:cs="Arial"/>
          <w:sz w:val="24"/>
          <w:szCs w:val="24"/>
        </w:rPr>
        <w:t xml:space="preserve"> bez výhrad a celoročné hospodárenie obce</w:t>
      </w:r>
      <w:r w:rsidR="00857CFA">
        <w:rPr>
          <w:rFonts w:ascii="Arial" w:hAnsi="Arial" w:cs="Arial"/>
          <w:sz w:val="24"/>
          <w:szCs w:val="24"/>
        </w:rPr>
        <w:t>,</w:t>
      </w:r>
    </w:p>
    <w:p w:rsidR="00857CFA" w:rsidRDefault="00857CFA" w:rsidP="005369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schvaľuje</w:t>
      </w:r>
    </w:p>
    <w:p w:rsidR="00857CFA" w:rsidRPr="00FD2B28" w:rsidRDefault="00857CFA" w:rsidP="005369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použitie prebytku rozpočtového hospodárenia na tvorbu rezervného fondu vo výške 51997,82 €.</w:t>
      </w:r>
    </w:p>
    <w:p w:rsidR="00536903" w:rsidRDefault="00536903" w:rsidP="005369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24490" w:rsidRPr="00FD2B28" w:rsidRDefault="00A24490" w:rsidP="00536903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Prítomných 6 poslancov</w:t>
      </w:r>
    </w:p>
    <w:p w:rsidR="0069796F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Schválilo 6 poslancov</w:t>
      </w:r>
    </w:p>
    <w:p w:rsidR="00743DA3" w:rsidRPr="00FD2B28" w:rsidRDefault="00743DA3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536903" w:rsidRPr="00FD2B28" w:rsidRDefault="00536903" w:rsidP="00536903">
      <w:pPr>
        <w:spacing w:line="240" w:lineRule="auto"/>
        <w:rPr>
          <w:rFonts w:ascii="Arial" w:hAnsi="Arial" w:cs="Arial"/>
          <w:b/>
          <w:spacing w:val="2"/>
          <w:sz w:val="24"/>
          <w:szCs w:val="24"/>
        </w:rPr>
      </w:pPr>
      <w:r w:rsidRPr="00FD2B28">
        <w:rPr>
          <w:rFonts w:ascii="Arial" w:hAnsi="Arial" w:cs="Arial"/>
          <w:b/>
          <w:spacing w:val="2"/>
          <w:sz w:val="24"/>
          <w:szCs w:val="24"/>
        </w:rPr>
        <w:lastRenderedPageBreak/>
        <w:t xml:space="preserve">    Uznesenie Obecného zastupiteľstva vo Veselom č. 23/2015 </w:t>
      </w:r>
    </w:p>
    <w:p w:rsidR="00536903" w:rsidRPr="00FD2B28" w:rsidRDefault="00536903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536903" w:rsidRPr="00FD2B28" w:rsidRDefault="00536903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Schvaľuje</w:t>
      </w:r>
    </w:p>
    <w:p w:rsidR="00536903" w:rsidRDefault="00536903" w:rsidP="00A24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B28">
        <w:rPr>
          <w:rFonts w:ascii="Arial" w:hAnsi="Arial" w:cs="Arial"/>
          <w:sz w:val="24"/>
          <w:szCs w:val="24"/>
        </w:rPr>
        <w:t xml:space="preserve">Opravu časti miestnej komunikácie, p. č. 1744 zastavané plochy a nádvoria  pri dome s. č. 453 a novostavbe rod. domu na parcele č. 1681/3, s tým že zemné práce zrealizuje Anton Palkovič, Veselé 150 </w:t>
      </w:r>
      <w:r w:rsidR="00C65D17" w:rsidRPr="00FD2B28">
        <w:rPr>
          <w:rFonts w:ascii="Arial" w:hAnsi="Arial" w:cs="Arial"/>
          <w:sz w:val="24"/>
          <w:szCs w:val="24"/>
        </w:rPr>
        <w:t>v hodnote</w:t>
      </w:r>
      <w:r w:rsidRPr="00FD2B28">
        <w:rPr>
          <w:rFonts w:ascii="Arial" w:hAnsi="Arial" w:cs="Arial"/>
          <w:sz w:val="24"/>
          <w:szCs w:val="24"/>
        </w:rPr>
        <w:t xml:space="preserve"> 300,00 € z rozpočtu obce, materiál a konečnú úpravu komunikácie budú hradiť žiadatelia Ing. Marek Masarovič s </w:t>
      </w:r>
      <w:proofErr w:type="spellStart"/>
      <w:r w:rsidRPr="00FD2B28">
        <w:rPr>
          <w:rFonts w:ascii="Arial" w:hAnsi="Arial" w:cs="Arial"/>
          <w:sz w:val="24"/>
          <w:szCs w:val="24"/>
        </w:rPr>
        <w:t>manž</w:t>
      </w:r>
      <w:proofErr w:type="spellEnd"/>
      <w:r w:rsidRPr="00FD2B28">
        <w:rPr>
          <w:rFonts w:ascii="Arial" w:hAnsi="Arial" w:cs="Arial"/>
          <w:sz w:val="24"/>
          <w:szCs w:val="24"/>
        </w:rPr>
        <w:t xml:space="preserve">., Veselé 453 a Ing. Roman </w:t>
      </w:r>
      <w:proofErr w:type="spellStart"/>
      <w:r w:rsidRPr="00FD2B28">
        <w:rPr>
          <w:rFonts w:ascii="Arial" w:hAnsi="Arial" w:cs="Arial"/>
          <w:sz w:val="24"/>
          <w:szCs w:val="24"/>
        </w:rPr>
        <w:t>Duračka</w:t>
      </w:r>
      <w:proofErr w:type="spellEnd"/>
      <w:r w:rsidRPr="00FD2B28">
        <w:rPr>
          <w:rFonts w:ascii="Arial" w:hAnsi="Arial" w:cs="Arial"/>
          <w:sz w:val="24"/>
          <w:szCs w:val="24"/>
        </w:rPr>
        <w:t>, Veselé 392</w:t>
      </w:r>
      <w:r w:rsidR="00C65D17" w:rsidRPr="00FD2B28">
        <w:rPr>
          <w:rFonts w:ascii="Arial" w:hAnsi="Arial" w:cs="Arial"/>
          <w:sz w:val="24"/>
          <w:szCs w:val="24"/>
        </w:rPr>
        <w:t>.</w:t>
      </w:r>
    </w:p>
    <w:p w:rsidR="00A24490" w:rsidRPr="00FD2B28" w:rsidRDefault="00A24490" w:rsidP="00A24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5D17" w:rsidRPr="00FD2B28" w:rsidRDefault="00C65D17" w:rsidP="0053690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36903" w:rsidRPr="00FD2B28" w:rsidRDefault="00536903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Prítomných 6 poslancov</w:t>
      </w:r>
    </w:p>
    <w:p w:rsidR="00536903" w:rsidRDefault="00536903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FD2B28">
        <w:rPr>
          <w:rFonts w:ascii="Arial" w:hAnsi="Arial" w:cs="Arial"/>
          <w:spacing w:val="2"/>
          <w:sz w:val="24"/>
          <w:szCs w:val="24"/>
        </w:rPr>
        <w:t>Schválilo 6 poslancov</w:t>
      </w:r>
    </w:p>
    <w:p w:rsidR="00A24490" w:rsidRDefault="00A24490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24490" w:rsidRDefault="00A24490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24490" w:rsidRDefault="00DA6D8D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Vo Veselom 24. 6. 2015</w:t>
      </w:r>
    </w:p>
    <w:p w:rsidR="00A24490" w:rsidRDefault="00A24490" w:rsidP="0053690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24490" w:rsidRDefault="00A24490" w:rsidP="00A24490">
      <w:pPr>
        <w:spacing w:line="240" w:lineRule="auto"/>
        <w:ind w:left="360"/>
        <w:jc w:val="right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Viera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Šipková</w:t>
      </w:r>
      <w:proofErr w:type="spellEnd"/>
    </w:p>
    <w:p w:rsidR="00A24490" w:rsidRPr="00FD2B28" w:rsidRDefault="00A24490" w:rsidP="00A24490">
      <w:pPr>
        <w:spacing w:line="240" w:lineRule="auto"/>
        <w:ind w:left="360"/>
        <w:jc w:val="right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Starostka obce</w:t>
      </w:r>
    </w:p>
    <w:p w:rsidR="0069796F" w:rsidRPr="00FD2B28" w:rsidRDefault="0069796F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69796F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Zápisnicu zapísala: Daniela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Michalčíková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         ..........................................</w:t>
      </w: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Overovatelia zápisnice: </w:t>
      </w: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Zuzana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Drietomská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                                          ...........................................</w:t>
      </w: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DA6D8D" w:rsidRDefault="00DA6D8D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Lukáš Bučka                                                     ............................................      </w:t>
      </w:r>
    </w:p>
    <w:p w:rsidR="00A24490" w:rsidRPr="00FD2B28" w:rsidRDefault="00A24490" w:rsidP="0069796F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B05F7E" w:rsidRPr="00FD2B28" w:rsidRDefault="00B05F7E">
      <w:pPr>
        <w:rPr>
          <w:rFonts w:ascii="Arial" w:hAnsi="Arial" w:cs="Arial"/>
          <w:sz w:val="24"/>
          <w:szCs w:val="24"/>
        </w:rPr>
      </w:pPr>
    </w:p>
    <w:sectPr w:rsidR="00B05F7E" w:rsidRPr="00FD2B28" w:rsidSect="006E33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73" w:rsidRDefault="00AF1773" w:rsidP="00DA6D8D">
      <w:pPr>
        <w:spacing w:after="0" w:line="240" w:lineRule="auto"/>
      </w:pPr>
      <w:r>
        <w:separator/>
      </w:r>
    </w:p>
  </w:endnote>
  <w:endnote w:type="continuationSeparator" w:id="0">
    <w:p w:rsidR="00AF1773" w:rsidRDefault="00AF1773" w:rsidP="00DA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4226"/>
      <w:docPartObj>
        <w:docPartGallery w:val="Page Numbers (Bottom of Page)"/>
        <w:docPartUnique/>
      </w:docPartObj>
    </w:sdtPr>
    <w:sdtContent>
      <w:p w:rsidR="00DA6D8D" w:rsidRDefault="00A0697A">
        <w:pPr>
          <w:pStyle w:val="Pta"/>
          <w:jc w:val="center"/>
        </w:pPr>
        <w:fldSimple w:instr=" PAGE   \* MERGEFORMAT ">
          <w:r w:rsidR="00743DA3">
            <w:rPr>
              <w:noProof/>
            </w:rPr>
            <w:t>6</w:t>
          </w:r>
        </w:fldSimple>
      </w:p>
    </w:sdtContent>
  </w:sdt>
  <w:p w:rsidR="00DA6D8D" w:rsidRDefault="00DA6D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73" w:rsidRDefault="00AF1773" w:rsidP="00DA6D8D">
      <w:pPr>
        <w:spacing w:after="0" w:line="240" w:lineRule="auto"/>
      </w:pPr>
      <w:r>
        <w:separator/>
      </w:r>
    </w:p>
  </w:footnote>
  <w:footnote w:type="continuationSeparator" w:id="0">
    <w:p w:rsidR="00AF1773" w:rsidRDefault="00AF1773" w:rsidP="00DA6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C288F"/>
    <w:multiLevelType w:val="hybridMultilevel"/>
    <w:tmpl w:val="5A98150A"/>
    <w:lvl w:ilvl="0" w:tplc="040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F7E"/>
    <w:rsid w:val="000D1FDE"/>
    <w:rsid w:val="00117F36"/>
    <w:rsid w:val="002B7BBA"/>
    <w:rsid w:val="00425475"/>
    <w:rsid w:val="00514665"/>
    <w:rsid w:val="00536903"/>
    <w:rsid w:val="00621DC5"/>
    <w:rsid w:val="006766DE"/>
    <w:rsid w:val="0069796F"/>
    <w:rsid w:val="006E337A"/>
    <w:rsid w:val="00743DA3"/>
    <w:rsid w:val="007E39D1"/>
    <w:rsid w:val="00857CFA"/>
    <w:rsid w:val="00A03D4C"/>
    <w:rsid w:val="00A0697A"/>
    <w:rsid w:val="00A24490"/>
    <w:rsid w:val="00AF1773"/>
    <w:rsid w:val="00B05F7E"/>
    <w:rsid w:val="00C65D17"/>
    <w:rsid w:val="00CA1978"/>
    <w:rsid w:val="00DA6D8D"/>
    <w:rsid w:val="00F736C4"/>
    <w:rsid w:val="00FD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5F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5F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5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B05F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A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A6D8D"/>
  </w:style>
  <w:style w:type="paragraph" w:styleId="Pta">
    <w:name w:val="footer"/>
    <w:basedOn w:val="Normlny"/>
    <w:link w:val="PtaChar"/>
    <w:uiPriority w:val="99"/>
    <w:unhideWhenUsed/>
    <w:rsid w:val="00DA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6D8D"/>
  </w:style>
  <w:style w:type="paragraph" w:customStyle="1" w:styleId="Default">
    <w:name w:val="Default"/>
    <w:rsid w:val="00CA19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7</cp:revision>
  <cp:lastPrinted>2015-06-29T09:18:00Z</cp:lastPrinted>
  <dcterms:created xsi:type="dcterms:W3CDTF">2015-06-29T06:36:00Z</dcterms:created>
  <dcterms:modified xsi:type="dcterms:W3CDTF">2015-07-13T09:12:00Z</dcterms:modified>
</cp:coreProperties>
</file>