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7D658" w14:textId="375CA0E7" w:rsidR="00426B51" w:rsidRPr="00A4436D" w:rsidRDefault="00091618" w:rsidP="00426B51">
      <w:pPr>
        <w:jc w:val="center"/>
        <w:rPr>
          <w:rFonts w:ascii="Arial" w:hAnsi="Arial" w:cs="Arial"/>
          <w:b/>
          <w:i/>
          <w:sz w:val="32"/>
          <w:szCs w:val="32"/>
        </w:rPr>
      </w:pPr>
      <w:r w:rsidRPr="004B7640">
        <w:rPr>
          <w:rFonts w:ascii="Arial" w:hAnsi="Arial" w:cs="Arial"/>
          <w:noProof/>
        </w:rPr>
        <w:drawing>
          <wp:anchor distT="0" distB="0" distL="114300" distR="114300" simplePos="0" relativeHeight="251658752" behindDoc="0" locked="0" layoutInCell="1" allowOverlap="1" wp14:anchorId="3E375C9A" wp14:editId="4ED57143">
            <wp:simplePos x="0" y="0"/>
            <wp:positionH relativeFrom="column">
              <wp:posOffset>-60960</wp:posOffset>
            </wp:positionH>
            <wp:positionV relativeFrom="paragraph">
              <wp:posOffset>192405</wp:posOffset>
            </wp:positionV>
            <wp:extent cx="1007745" cy="1146175"/>
            <wp:effectExtent l="19050" t="0" r="1905" b="0"/>
            <wp:wrapNone/>
            <wp:docPr id="2" name="Obrázok 2" descr="erb-ves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esele"/>
                    <pic:cNvPicPr>
                      <a:picLocks noChangeAspect="1" noChangeArrowheads="1"/>
                    </pic:cNvPicPr>
                  </pic:nvPicPr>
                  <pic:blipFill>
                    <a:blip r:embed="rId8" cstate="print"/>
                    <a:srcRect/>
                    <a:stretch>
                      <a:fillRect/>
                    </a:stretch>
                  </pic:blipFill>
                  <pic:spPr bwMode="auto">
                    <a:xfrm>
                      <a:off x="0" y="0"/>
                      <a:ext cx="1007745" cy="1146175"/>
                    </a:xfrm>
                    <a:prstGeom prst="rect">
                      <a:avLst/>
                    </a:prstGeom>
                    <a:noFill/>
                  </pic:spPr>
                </pic:pic>
              </a:graphicData>
            </a:graphic>
          </wp:anchor>
        </w:drawing>
      </w:r>
      <w:r w:rsidR="00000000">
        <w:rPr>
          <w:rFonts w:ascii="Arial" w:hAnsi="Arial" w:cs="Arial"/>
          <w:noProof/>
        </w:rPr>
        <w:pict w14:anchorId="0D4C1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84pt;margin-top:13.25pt;width:351pt;height:26.85pt;z-index:251660288;mso-position-horizontal-relative:text;mso-position-vertical-relative:text" fillcolor="red">
            <v:shadow color="#4d4d4d" offset=",3pt"/>
            <v:textpath style="font-family:&quot;Arial Black&quot;;v-text-spacing:78650f;v-text-kern:t" trim="t" fitpath="t" string="Obec Veselé"/>
          </v:shape>
        </w:pict>
      </w:r>
      <w:r w:rsidR="00DC1793" w:rsidRPr="00A4436D">
        <w:rPr>
          <w:rFonts w:ascii="Arial" w:hAnsi="Arial" w:cs="Arial"/>
          <w:b/>
          <w:sz w:val="32"/>
          <w:szCs w:val="32"/>
        </w:rPr>
        <w:t xml:space="preserve">                                           </w:t>
      </w:r>
    </w:p>
    <w:p w14:paraId="54D36D2D" w14:textId="1F78942D" w:rsidR="00614016" w:rsidRDefault="00614016" w:rsidP="00614016">
      <w:pPr>
        <w:jc w:val="center"/>
        <w:rPr>
          <w:rFonts w:ascii="Arial" w:hAnsi="Arial" w:cs="Arial"/>
          <w:b/>
          <w:sz w:val="32"/>
          <w:szCs w:val="32"/>
        </w:rPr>
      </w:pPr>
    </w:p>
    <w:p w14:paraId="497BEE21" w14:textId="734EF6BD" w:rsidR="00091618" w:rsidRDefault="00091618" w:rsidP="00614016">
      <w:pPr>
        <w:jc w:val="center"/>
        <w:rPr>
          <w:rFonts w:ascii="Arial" w:hAnsi="Arial" w:cs="Arial"/>
          <w:b/>
          <w:sz w:val="32"/>
          <w:szCs w:val="32"/>
        </w:rPr>
      </w:pPr>
    </w:p>
    <w:p w14:paraId="7F7C2F4D" w14:textId="5A2F8E1D" w:rsidR="00091618" w:rsidRDefault="00091618" w:rsidP="00614016">
      <w:pPr>
        <w:jc w:val="center"/>
        <w:rPr>
          <w:rFonts w:ascii="Arial" w:hAnsi="Arial" w:cs="Arial"/>
          <w:b/>
          <w:sz w:val="32"/>
          <w:szCs w:val="32"/>
        </w:rPr>
      </w:pPr>
    </w:p>
    <w:p w14:paraId="6D6BD329" w14:textId="77959BA6" w:rsidR="00091618" w:rsidRDefault="00091618" w:rsidP="00614016">
      <w:pPr>
        <w:jc w:val="center"/>
        <w:rPr>
          <w:rFonts w:ascii="Arial" w:hAnsi="Arial" w:cs="Arial"/>
          <w:b/>
          <w:sz w:val="32"/>
          <w:szCs w:val="32"/>
        </w:rPr>
      </w:pPr>
    </w:p>
    <w:p w14:paraId="4181386C" w14:textId="2B25CE8E" w:rsidR="00091618" w:rsidRDefault="00091618" w:rsidP="00614016">
      <w:pPr>
        <w:jc w:val="center"/>
        <w:rPr>
          <w:rFonts w:ascii="Arial" w:hAnsi="Arial" w:cs="Arial"/>
          <w:b/>
          <w:sz w:val="32"/>
          <w:szCs w:val="32"/>
        </w:rPr>
      </w:pPr>
    </w:p>
    <w:p w14:paraId="6471EA29" w14:textId="77777777" w:rsidR="00F744BF" w:rsidRPr="00A4436D" w:rsidRDefault="00F744BF" w:rsidP="00614016">
      <w:pPr>
        <w:jc w:val="center"/>
        <w:rPr>
          <w:rFonts w:ascii="Arial" w:hAnsi="Arial" w:cs="Arial"/>
          <w:b/>
          <w:sz w:val="32"/>
          <w:szCs w:val="32"/>
        </w:rPr>
      </w:pPr>
    </w:p>
    <w:p w14:paraId="6CEA0CC6" w14:textId="7E2D5008" w:rsidR="00DB478A" w:rsidRPr="00A4436D" w:rsidRDefault="00A07E8E" w:rsidP="00091618">
      <w:pPr>
        <w:jc w:val="center"/>
        <w:rPr>
          <w:rFonts w:ascii="Arial" w:hAnsi="Arial" w:cs="Arial"/>
          <w:b/>
          <w:i/>
          <w:sz w:val="32"/>
          <w:szCs w:val="32"/>
        </w:rPr>
      </w:pPr>
      <w:r w:rsidRPr="00A4436D">
        <w:rPr>
          <w:rFonts w:ascii="Arial" w:hAnsi="Arial" w:cs="Arial"/>
          <w:b/>
          <w:i/>
          <w:sz w:val="32"/>
          <w:szCs w:val="32"/>
        </w:rPr>
        <w:t>VŠEOBECNE ZÁV</w:t>
      </w:r>
      <w:r w:rsidRPr="00A4436D">
        <w:rPr>
          <w:rFonts w:ascii="Arial" w:hAnsi="Arial" w:cs="Arial"/>
          <w:b/>
          <w:i/>
          <w:sz w:val="32"/>
          <w:szCs w:val="32"/>
          <w:lang w:val="en-US"/>
        </w:rPr>
        <w:t>ÄZNÉ NARIADENIE</w:t>
      </w:r>
    </w:p>
    <w:p w14:paraId="69F8F83F" w14:textId="77777777" w:rsidR="00DB478A" w:rsidRPr="00A4436D" w:rsidRDefault="00DB478A" w:rsidP="00091618">
      <w:pPr>
        <w:jc w:val="center"/>
        <w:rPr>
          <w:rFonts w:ascii="Arial" w:hAnsi="Arial" w:cs="Arial"/>
          <w:b/>
          <w:i/>
          <w:sz w:val="32"/>
          <w:szCs w:val="32"/>
        </w:rPr>
      </w:pPr>
    </w:p>
    <w:p w14:paraId="0F586D85" w14:textId="7613D29D" w:rsidR="00BD7EC2" w:rsidRPr="00A4436D" w:rsidRDefault="00A07E8E" w:rsidP="00091618">
      <w:pPr>
        <w:jc w:val="center"/>
        <w:rPr>
          <w:rFonts w:ascii="Arial" w:hAnsi="Arial" w:cs="Arial"/>
          <w:b/>
          <w:i/>
          <w:sz w:val="32"/>
          <w:szCs w:val="32"/>
        </w:rPr>
      </w:pPr>
      <w:r w:rsidRPr="00A4436D">
        <w:rPr>
          <w:rFonts w:ascii="Arial" w:hAnsi="Arial" w:cs="Arial"/>
          <w:b/>
          <w:i/>
          <w:sz w:val="32"/>
          <w:szCs w:val="32"/>
        </w:rPr>
        <w:t xml:space="preserve">Obce </w:t>
      </w:r>
      <w:r w:rsidR="00BD7EC2" w:rsidRPr="00A4436D">
        <w:rPr>
          <w:rFonts w:ascii="Arial" w:hAnsi="Arial" w:cs="Arial"/>
          <w:b/>
          <w:i/>
          <w:sz w:val="32"/>
          <w:szCs w:val="32"/>
        </w:rPr>
        <w:t>Veselé č.</w:t>
      </w:r>
      <w:r w:rsidR="00863878">
        <w:rPr>
          <w:rFonts w:ascii="Arial" w:hAnsi="Arial" w:cs="Arial"/>
          <w:b/>
          <w:i/>
          <w:sz w:val="32"/>
          <w:szCs w:val="32"/>
        </w:rPr>
        <w:t xml:space="preserve"> </w:t>
      </w:r>
      <w:r w:rsidR="00FD6945">
        <w:rPr>
          <w:rFonts w:ascii="Arial" w:hAnsi="Arial" w:cs="Arial"/>
          <w:b/>
          <w:i/>
          <w:sz w:val="32"/>
          <w:szCs w:val="32"/>
        </w:rPr>
        <w:t>4</w:t>
      </w:r>
      <w:r w:rsidR="00BD7EC2" w:rsidRPr="00A4436D">
        <w:rPr>
          <w:rFonts w:ascii="Arial" w:hAnsi="Arial" w:cs="Arial"/>
          <w:b/>
          <w:i/>
          <w:sz w:val="32"/>
          <w:szCs w:val="32"/>
        </w:rPr>
        <w:t>/20</w:t>
      </w:r>
      <w:r w:rsidR="00892387">
        <w:rPr>
          <w:rFonts w:ascii="Arial" w:hAnsi="Arial" w:cs="Arial"/>
          <w:b/>
          <w:i/>
          <w:sz w:val="32"/>
          <w:szCs w:val="32"/>
        </w:rPr>
        <w:t>2</w:t>
      </w:r>
      <w:r w:rsidR="0075339E">
        <w:rPr>
          <w:rFonts w:ascii="Arial" w:hAnsi="Arial" w:cs="Arial"/>
          <w:b/>
          <w:i/>
          <w:sz w:val="32"/>
          <w:szCs w:val="32"/>
        </w:rPr>
        <w:t>2</w:t>
      </w:r>
    </w:p>
    <w:p w14:paraId="4E6E389E" w14:textId="77777777" w:rsidR="00BD7EC2" w:rsidRPr="00A4436D" w:rsidRDefault="00BD7EC2" w:rsidP="00091618">
      <w:pPr>
        <w:jc w:val="center"/>
        <w:rPr>
          <w:rFonts w:ascii="Arial" w:hAnsi="Arial" w:cs="Arial"/>
          <w:b/>
          <w:i/>
          <w:sz w:val="32"/>
          <w:szCs w:val="32"/>
        </w:rPr>
      </w:pPr>
    </w:p>
    <w:p w14:paraId="2243966F" w14:textId="77777777" w:rsidR="00E64CA5" w:rsidRDefault="00E64CA5" w:rsidP="00091618">
      <w:pPr>
        <w:jc w:val="center"/>
        <w:rPr>
          <w:rFonts w:ascii="Arial" w:hAnsi="Arial" w:cs="Arial"/>
          <w:b/>
          <w:i/>
          <w:sz w:val="32"/>
          <w:szCs w:val="32"/>
        </w:rPr>
      </w:pPr>
    </w:p>
    <w:p w14:paraId="08A195BB" w14:textId="137245DD" w:rsidR="00BD7EC2" w:rsidRPr="00A4436D" w:rsidRDefault="00BD7EC2" w:rsidP="00091618">
      <w:pPr>
        <w:jc w:val="center"/>
        <w:rPr>
          <w:rFonts w:ascii="Arial" w:hAnsi="Arial" w:cs="Arial"/>
          <w:b/>
          <w:i/>
          <w:sz w:val="32"/>
          <w:szCs w:val="32"/>
        </w:rPr>
      </w:pPr>
      <w:r w:rsidRPr="00A4436D">
        <w:rPr>
          <w:rFonts w:ascii="Arial" w:hAnsi="Arial" w:cs="Arial"/>
          <w:b/>
          <w:i/>
          <w:sz w:val="32"/>
          <w:szCs w:val="32"/>
        </w:rPr>
        <w:t>o</w:t>
      </w:r>
      <w:r w:rsidR="00E64CA5" w:rsidRPr="00A4436D">
        <w:rPr>
          <w:rFonts w:ascii="Arial" w:hAnsi="Arial" w:cs="Arial"/>
          <w:b/>
          <w:i/>
          <w:sz w:val="32"/>
          <w:szCs w:val="32"/>
        </w:rPr>
        <w:t> </w:t>
      </w:r>
      <w:r w:rsidRPr="00A4436D">
        <w:rPr>
          <w:rFonts w:ascii="Arial" w:hAnsi="Arial" w:cs="Arial"/>
          <w:b/>
          <w:i/>
          <w:sz w:val="32"/>
          <w:szCs w:val="32"/>
        </w:rPr>
        <w:t>poplatku</w:t>
      </w:r>
      <w:r w:rsidR="00E64CA5" w:rsidRPr="00A4436D">
        <w:rPr>
          <w:rFonts w:ascii="Arial" w:hAnsi="Arial" w:cs="Arial"/>
          <w:b/>
          <w:i/>
          <w:sz w:val="32"/>
          <w:szCs w:val="32"/>
        </w:rPr>
        <w:t xml:space="preserve"> za komunálne odpady a drobné stavebné </w:t>
      </w:r>
      <w:r w:rsidR="00614016">
        <w:rPr>
          <w:rFonts w:ascii="Arial" w:hAnsi="Arial" w:cs="Arial"/>
          <w:b/>
          <w:i/>
          <w:sz w:val="32"/>
          <w:szCs w:val="32"/>
        </w:rPr>
        <w:t xml:space="preserve">      </w:t>
      </w:r>
      <w:r w:rsidR="00E64CA5" w:rsidRPr="00A4436D">
        <w:rPr>
          <w:rFonts w:ascii="Arial" w:hAnsi="Arial" w:cs="Arial"/>
          <w:b/>
          <w:i/>
          <w:sz w:val="32"/>
          <w:szCs w:val="32"/>
        </w:rPr>
        <w:t>odpady</w:t>
      </w:r>
    </w:p>
    <w:p w14:paraId="39F9E2A7" w14:textId="77777777" w:rsidR="00E64CA5" w:rsidRPr="00A4436D" w:rsidRDefault="00E64CA5" w:rsidP="00E64CA5">
      <w:pPr>
        <w:rPr>
          <w:rFonts w:ascii="Arial" w:hAnsi="Arial" w:cs="Arial"/>
          <w:b/>
          <w:i/>
          <w:sz w:val="32"/>
          <w:szCs w:val="32"/>
        </w:rPr>
      </w:pPr>
    </w:p>
    <w:p w14:paraId="4278F197" w14:textId="77777777" w:rsidR="00BD7EC2" w:rsidRPr="00A4436D" w:rsidRDefault="00BD7EC2" w:rsidP="00DB478A">
      <w:pPr>
        <w:jc w:val="center"/>
        <w:rPr>
          <w:rFonts w:ascii="Arial" w:hAnsi="Arial" w:cs="Arial"/>
          <w:b/>
          <w:sz w:val="32"/>
          <w:szCs w:val="32"/>
        </w:rPr>
      </w:pPr>
    </w:p>
    <w:p w14:paraId="34D90E4A" w14:textId="77777777" w:rsidR="00BD7EC2" w:rsidRPr="00A4436D" w:rsidRDefault="00BD7EC2" w:rsidP="00DB478A">
      <w:pPr>
        <w:jc w:val="center"/>
        <w:rPr>
          <w:rFonts w:ascii="Arial" w:hAnsi="Arial" w:cs="Arial"/>
          <w:b/>
          <w:sz w:val="32"/>
          <w:szCs w:val="32"/>
        </w:rPr>
      </w:pPr>
    </w:p>
    <w:p w14:paraId="0605FDF6" w14:textId="77777777" w:rsidR="00BD7EC2" w:rsidRPr="00A4436D" w:rsidRDefault="00BD7EC2" w:rsidP="00DB478A">
      <w:pPr>
        <w:jc w:val="center"/>
        <w:rPr>
          <w:rFonts w:ascii="Arial" w:hAnsi="Arial" w:cs="Arial"/>
          <w:b/>
          <w:sz w:val="32"/>
          <w:szCs w:val="32"/>
        </w:rPr>
      </w:pPr>
    </w:p>
    <w:p w14:paraId="2EEC6803" w14:textId="77777777" w:rsidR="00DB478A" w:rsidRPr="00A4436D" w:rsidRDefault="00DB478A" w:rsidP="00DB478A">
      <w:pPr>
        <w:jc w:val="center"/>
        <w:rPr>
          <w:rFonts w:ascii="Arial" w:hAnsi="Arial" w:cs="Arial"/>
          <w:b/>
          <w:sz w:val="32"/>
          <w:szCs w:val="32"/>
        </w:rPr>
      </w:pPr>
    </w:p>
    <w:p w14:paraId="3E5F03EC" w14:textId="77777777" w:rsidR="00BD7EC2" w:rsidRPr="00A4436D" w:rsidRDefault="00BD7EC2" w:rsidP="00BD7EC2">
      <w:pPr>
        <w:pStyle w:val="Zkladntext"/>
        <w:rPr>
          <w:rFonts w:ascii="Arial" w:hAnsi="Arial" w:cs="Arial"/>
        </w:rPr>
      </w:pPr>
    </w:p>
    <w:p w14:paraId="5E263D7D" w14:textId="77777777" w:rsidR="00BD7EC2" w:rsidRPr="00A4436D" w:rsidRDefault="00BD7EC2" w:rsidP="00BD7EC2">
      <w:pPr>
        <w:pStyle w:val="Zkladntext"/>
        <w:rPr>
          <w:rFonts w:ascii="Arial" w:hAnsi="Arial" w:cs="Arial"/>
        </w:rPr>
      </w:pPr>
      <w:r w:rsidRPr="00A4436D">
        <w:rPr>
          <w:rFonts w:ascii="Arial" w:hAnsi="Arial" w:cs="Arial"/>
        </w:rPr>
        <w:t>Obecné zastupiteľstvo obce Veselé v súlade s ustanovením § 6 ods. 2 zákona č. 369/1990 Zb. o obecnom zriadení v znení neskorších predpisov a  zákona č. 582/2004 Z. z. o miestnych daniach a miestnom poplatku za komunálne odpady a drobné stavebné odpady v znení neskorších predpisov  vydáva pre územie obce Veselé Všeobecne záväzné nariadenie obce</w:t>
      </w:r>
      <w:r w:rsidR="00B07653" w:rsidRPr="00A4436D">
        <w:rPr>
          <w:rFonts w:ascii="Arial" w:hAnsi="Arial" w:cs="Arial"/>
        </w:rPr>
        <w:t xml:space="preserve"> Veselé </w:t>
      </w:r>
      <w:r w:rsidRPr="00A4436D">
        <w:rPr>
          <w:rFonts w:ascii="Arial" w:hAnsi="Arial" w:cs="Arial"/>
        </w:rPr>
        <w:t xml:space="preserve"> o poplatku </w:t>
      </w:r>
      <w:r w:rsidR="00E64CA5" w:rsidRPr="00A4436D">
        <w:rPr>
          <w:rFonts w:ascii="Arial" w:hAnsi="Arial" w:cs="Arial"/>
        </w:rPr>
        <w:t>za komunálne odpady a drobné stavebné odpady</w:t>
      </w:r>
    </w:p>
    <w:p w14:paraId="7C11CC8F" w14:textId="77777777" w:rsidR="00BD7EC2" w:rsidRPr="00A4436D" w:rsidRDefault="00BD7EC2" w:rsidP="00BD7EC2">
      <w:pPr>
        <w:jc w:val="both"/>
        <w:rPr>
          <w:rFonts w:ascii="Arial" w:hAnsi="Arial" w:cs="Arial"/>
          <w:b/>
        </w:rPr>
      </w:pPr>
      <w:r w:rsidRPr="00A4436D">
        <w:rPr>
          <w:rFonts w:ascii="Arial" w:hAnsi="Arial" w:cs="Arial"/>
          <w:b/>
        </w:rPr>
        <w:t xml:space="preserve"> </w:t>
      </w:r>
    </w:p>
    <w:p w14:paraId="51E17638" w14:textId="77777777" w:rsidR="00BD7EC2" w:rsidRPr="00A4436D" w:rsidRDefault="00BD7EC2" w:rsidP="00BD7EC2">
      <w:pPr>
        <w:jc w:val="center"/>
        <w:rPr>
          <w:rFonts w:ascii="Arial" w:hAnsi="Arial" w:cs="Arial"/>
          <w:b/>
        </w:rPr>
      </w:pPr>
    </w:p>
    <w:p w14:paraId="51812E51" w14:textId="77777777" w:rsidR="00BD7EC2" w:rsidRPr="00A4436D" w:rsidRDefault="00BD7EC2" w:rsidP="00BD7EC2">
      <w:pPr>
        <w:jc w:val="center"/>
        <w:rPr>
          <w:rFonts w:ascii="Arial" w:hAnsi="Arial" w:cs="Arial"/>
          <w:b/>
        </w:rPr>
      </w:pPr>
    </w:p>
    <w:p w14:paraId="63DAA973" w14:textId="77777777" w:rsidR="00BD7EC2" w:rsidRPr="00A4436D" w:rsidRDefault="00BD7EC2" w:rsidP="00BD7EC2">
      <w:pPr>
        <w:jc w:val="center"/>
        <w:rPr>
          <w:rFonts w:ascii="Arial" w:hAnsi="Arial" w:cs="Arial"/>
          <w:b/>
        </w:rPr>
      </w:pPr>
    </w:p>
    <w:p w14:paraId="56A37A51" w14:textId="77777777" w:rsidR="00BD7EC2" w:rsidRPr="00A4436D" w:rsidRDefault="00BD7EC2" w:rsidP="00BD7EC2">
      <w:pPr>
        <w:jc w:val="center"/>
        <w:rPr>
          <w:rFonts w:ascii="Arial" w:hAnsi="Arial" w:cs="Arial"/>
          <w:b/>
        </w:rPr>
      </w:pPr>
    </w:p>
    <w:p w14:paraId="58985196" w14:textId="77777777" w:rsidR="00BD7EC2" w:rsidRPr="00A4436D" w:rsidRDefault="00BD7EC2" w:rsidP="00BD7EC2">
      <w:pPr>
        <w:jc w:val="center"/>
        <w:rPr>
          <w:rFonts w:ascii="Arial" w:hAnsi="Arial" w:cs="Arial"/>
          <w:b/>
        </w:rPr>
      </w:pPr>
    </w:p>
    <w:p w14:paraId="667ED15D" w14:textId="77777777" w:rsidR="00BD7EC2" w:rsidRPr="00A4436D" w:rsidRDefault="00BD7EC2" w:rsidP="00BD7EC2">
      <w:pPr>
        <w:jc w:val="center"/>
        <w:rPr>
          <w:rFonts w:ascii="Arial" w:hAnsi="Arial" w:cs="Arial"/>
          <w:b/>
        </w:rPr>
      </w:pPr>
    </w:p>
    <w:p w14:paraId="2A32CFE0" w14:textId="77777777" w:rsidR="00BD7EC2" w:rsidRPr="00A4436D" w:rsidRDefault="00BD7EC2" w:rsidP="00BD7EC2">
      <w:pPr>
        <w:rPr>
          <w:rFonts w:ascii="Arial" w:hAnsi="Arial" w:cs="Arial"/>
          <w:b/>
        </w:rPr>
      </w:pPr>
    </w:p>
    <w:p w14:paraId="7A5D9E36" w14:textId="77777777" w:rsidR="00C57F13" w:rsidRPr="00A4436D" w:rsidRDefault="00C57F13" w:rsidP="00BD7EC2">
      <w:pPr>
        <w:rPr>
          <w:rFonts w:ascii="Arial" w:hAnsi="Arial" w:cs="Arial"/>
          <w:b/>
        </w:rPr>
      </w:pPr>
    </w:p>
    <w:p w14:paraId="748B75A6" w14:textId="77777777" w:rsidR="00C57F13" w:rsidRPr="00A4436D" w:rsidRDefault="00C57F13" w:rsidP="00BD7EC2">
      <w:pPr>
        <w:rPr>
          <w:rFonts w:ascii="Arial" w:hAnsi="Arial" w:cs="Arial"/>
          <w:b/>
        </w:rPr>
      </w:pPr>
    </w:p>
    <w:p w14:paraId="252D6136" w14:textId="77777777" w:rsidR="00C57F13" w:rsidRPr="00A4436D" w:rsidRDefault="00C57F13" w:rsidP="00BD7EC2">
      <w:pPr>
        <w:rPr>
          <w:rFonts w:ascii="Arial" w:hAnsi="Arial" w:cs="Arial"/>
          <w:b/>
        </w:rPr>
      </w:pPr>
    </w:p>
    <w:p w14:paraId="58F70A7D" w14:textId="77777777" w:rsidR="00C57F13" w:rsidRPr="00A4436D" w:rsidRDefault="00C57F13" w:rsidP="00BD7EC2">
      <w:pPr>
        <w:rPr>
          <w:rFonts w:ascii="Arial" w:hAnsi="Arial" w:cs="Arial"/>
          <w:b/>
        </w:rPr>
      </w:pPr>
    </w:p>
    <w:p w14:paraId="185A4E41" w14:textId="77777777" w:rsidR="00C57F13" w:rsidRPr="00A4436D" w:rsidRDefault="00C57F13" w:rsidP="00BD7EC2">
      <w:pPr>
        <w:rPr>
          <w:rFonts w:ascii="Arial" w:hAnsi="Arial" w:cs="Arial"/>
          <w:b/>
        </w:rPr>
      </w:pPr>
    </w:p>
    <w:p w14:paraId="5B78DC38" w14:textId="77777777" w:rsidR="00C57F13" w:rsidRPr="00A4436D" w:rsidRDefault="00C57F13" w:rsidP="00BD7EC2">
      <w:pPr>
        <w:rPr>
          <w:rFonts w:ascii="Arial" w:hAnsi="Arial" w:cs="Arial"/>
          <w:b/>
        </w:rPr>
      </w:pPr>
    </w:p>
    <w:p w14:paraId="46A52A8F" w14:textId="77777777" w:rsidR="00C57F13" w:rsidRPr="00A4436D" w:rsidRDefault="00C57F13" w:rsidP="00BD7EC2">
      <w:pPr>
        <w:rPr>
          <w:rFonts w:ascii="Arial" w:hAnsi="Arial" w:cs="Arial"/>
          <w:b/>
        </w:rPr>
      </w:pPr>
    </w:p>
    <w:p w14:paraId="495E7E19" w14:textId="77777777" w:rsidR="00C57F13" w:rsidRPr="00A4436D" w:rsidRDefault="00C57F13" w:rsidP="00BD7EC2">
      <w:pPr>
        <w:rPr>
          <w:rFonts w:ascii="Arial" w:hAnsi="Arial" w:cs="Arial"/>
          <w:b/>
        </w:rPr>
      </w:pPr>
    </w:p>
    <w:p w14:paraId="0CA970FA" w14:textId="77777777" w:rsidR="00BD7EC2" w:rsidRPr="00A4436D" w:rsidRDefault="00BD7EC2" w:rsidP="005D67B1">
      <w:pPr>
        <w:rPr>
          <w:rFonts w:ascii="Arial" w:hAnsi="Arial" w:cs="Arial"/>
          <w:b/>
        </w:rPr>
      </w:pPr>
    </w:p>
    <w:p w14:paraId="5B5FD400" w14:textId="77777777" w:rsidR="00BD7EC2" w:rsidRPr="00A4436D" w:rsidRDefault="00BD7EC2" w:rsidP="00E64CA5">
      <w:pPr>
        <w:rPr>
          <w:rFonts w:ascii="Arial" w:hAnsi="Arial" w:cs="Arial"/>
          <w:b/>
        </w:rPr>
      </w:pPr>
    </w:p>
    <w:p w14:paraId="0654F226" w14:textId="77777777" w:rsidR="00BD7EC2" w:rsidRPr="00A4436D" w:rsidRDefault="00BD7EC2" w:rsidP="00BD7EC2">
      <w:pPr>
        <w:widowControl w:val="0"/>
        <w:autoSpaceDE w:val="0"/>
        <w:autoSpaceDN w:val="0"/>
        <w:adjustRightInd w:val="0"/>
        <w:jc w:val="center"/>
        <w:rPr>
          <w:rFonts w:ascii="Arial" w:hAnsi="Arial" w:cs="Arial"/>
          <w:b/>
        </w:rPr>
      </w:pPr>
      <w:r w:rsidRPr="00A4436D">
        <w:rPr>
          <w:rFonts w:ascii="Arial" w:hAnsi="Arial" w:cs="Arial"/>
          <w:b/>
        </w:rPr>
        <w:t>§ 1</w:t>
      </w:r>
    </w:p>
    <w:p w14:paraId="03DA4FBC" w14:textId="77777777" w:rsidR="00BD7EC2" w:rsidRPr="00A4436D" w:rsidRDefault="00BD7EC2" w:rsidP="00BD7EC2">
      <w:pPr>
        <w:widowControl w:val="0"/>
        <w:autoSpaceDE w:val="0"/>
        <w:autoSpaceDN w:val="0"/>
        <w:adjustRightInd w:val="0"/>
        <w:jc w:val="center"/>
        <w:rPr>
          <w:rFonts w:ascii="Arial" w:hAnsi="Arial" w:cs="Arial"/>
          <w:b/>
        </w:rPr>
      </w:pPr>
      <w:r w:rsidRPr="00A4436D">
        <w:rPr>
          <w:rFonts w:ascii="Arial" w:hAnsi="Arial" w:cs="Arial"/>
          <w:b/>
        </w:rPr>
        <w:t xml:space="preserve"> Základné  ustanovenie</w:t>
      </w:r>
    </w:p>
    <w:p w14:paraId="69318E0D" w14:textId="77777777" w:rsidR="00BD7EC2" w:rsidRPr="00A4436D" w:rsidRDefault="00BD7EC2" w:rsidP="00BD7EC2">
      <w:pPr>
        <w:widowControl w:val="0"/>
        <w:autoSpaceDE w:val="0"/>
        <w:autoSpaceDN w:val="0"/>
        <w:adjustRightInd w:val="0"/>
        <w:jc w:val="both"/>
        <w:rPr>
          <w:rFonts w:ascii="Arial" w:hAnsi="Arial" w:cs="Arial"/>
        </w:rPr>
      </w:pPr>
    </w:p>
    <w:p w14:paraId="2D236FC0" w14:textId="55C3B857" w:rsidR="004B7372" w:rsidRPr="00A4436D" w:rsidRDefault="00BD7EC2" w:rsidP="004B7372">
      <w:pPr>
        <w:pStyle w:val="Zkladntext"/>
        <w:numPr>
          <w:ilvl w:val="0"/>
          <w:numId w:val="15"/>
        </w:numPr>
        <w:rPr>
          <w:rFonts w:ascii="Arial" w:hAnsi="Arial" w:cs="Arial"/>
        </w:rPr>
      </w:pPr>
      <w:r w:rsidRPr="00A4436D">
        <w:rPr>
          <w:rFonts w:ascii="Arial" w:hAnsi="Arial" w:cs="Arial"/>
        </w:rPr>
        <w:t xml:space="preserve">Obecné zastupiteľstvo vo Veselom podľa § 11 ods. 4 písm. d) </w:t>
      </w:r>
      <w:r w:rsidR="00666528" w:rsidRPr="00A4436D">
        <w:rPr>
          <w:rFonts w:ascii="Arial" w:hAnsi="Arial" w:cs="Arial"/>
        </w:rPr>
        <w:t>a e)</w:t>
      </w:r>
      <w:r w:rsidR="00666528" w:rsidRPr="00A4436D">
        <w:rPr>
          <w:rFonts w:ascii="Arial" w:hAnsi="Arial" w:cs="Arial"/>
          <w:b/>
        </w:rPr>
        <w:t xml:space="preserve"> </w:t>
      </w:r>
      <w:r w:rsidRPr="00A4436D">
        <w:rPr>
          <w:rFonts w:ascii="Arial" w:hAnsi="Arial" w:cs="Arial"/>
        </w:rPr>
        <w:t xml:space="preserve">zákona č. 369/1990 Zb. o obecnom zriadení v znení neskorších predpisov a  zákona č. 582/2004 Z. z. o miestnych daniach a miestnom poplatku za komunálne odpady a drobné stavebné odpady v znení neskorších predpisov </w:t>
      </w:r>
      <w:r w:rsidR="00E64CA5" w:rsidRPr="00A4436D">
        <w:rPr>
          <w:rFonts w:ascii="Arial" w:hAnsi="Arial" w:cs="Arial"/>
        </w:rPr>
        <w:t>ukladá</w:t>
      </w:r>
      <w:r w:rsidRPr="00A4436D">
        <w:rPr>
          <w:rFonts w:ascii="Arial" w:hAnsi="Arial" w:cs="Arial"/>
        </w:rPr>
        <w:t>  s účinnosťou od 1. januára 20</w:t>
      </w:r>
      <w:r w:rsidR="004E5BC4">
        <w:rPr>
          <w:rFonts w:ascii="Arial" w:hAnsi="Arial" w:cs="Arial"/>
        </w:rPr>
        <w:t>2</w:t>
      </w:r>
      <w:r w:rsidR="005D67B1">
        <w:rPr>
          <w:rFonts w:ascii="Arial" w:hAnsi="Arial" w:cs="Arial"/>
        </w:rPr>
        <w:t>3</w:t>
      </w:r>
      <w:r w:rsidRPr="00A4436D">
        <w:rPr>
          <w:rFonts w:ascii="Arial" w:hAnsi="Arial" w:cs="Arial"/>
        </w:rPr>
        <w:t xml:space="preserve"> poplatok </w:t>
      </w:r>
      <w:r w:rsidR="00E64CA5" w:rsidRPr="00A4436D">
        <w:rPr>
          <w:rFonts w:ascii="Arial" w:hAnsi="Arial" w:cs="Arial"/>
        </w:rPr>
        <w:t>za komunálne odpady a drobné stavebné odpady (ďalej len“ poplatok“).</w:t>
      </w:r>
    </w:p>
    <w:p w14:paraId="4382E939" w14:textId="77777777" w:rsidR="004B7372" w:rsidRPr="00A4436D" w:rsidRDefault="004B7372" w:rsidP="004B7372">
      <w:pPr>
        <w:pStyle w:val="Zkladntext"/>
        <w:ind w:left="720"/>
        <w:rPr>
          <w:rFonts w:ascii="Arial" w:hAnsi="Arial" w:cs="Arial"/>
        </w:rPr>
      </w:pPr>
    </w:p>
    <w:p w14:paraId="103A0CB2" w14:textId="6C780B05" w:rsidR="00666528" w:rsidRPr="00A4436D" w:rsidRDefault="00BD7EC2" w:rsidP="004B7372">
      <w:pPr>
        <w:pStyle w:val="Odsekzoznamu"/>
        <w:widowControl w:val="0"/>
        <w:numPr>
          <w:ilvl w:val="0"/>
          <w:numId w:val="15"/>
        </w:numPr>
        <w:autoSpaceDE w:val="0"/>
        <w:autoSpaceDN w:val="0"/>
        <w:adjustRightInd w:val="0"/>
        <w:jc w:val="both"/>
        <w:rPr>
          <w:rFonts w:ascii="Arial" w:hAnsi="Arial" w:cs="Arial"/>
        </w:rPr>
      </w:pPr>
      <w:r w:rsidRPr="00A4436D">
        <w:rPr>
          <w:rFonts w:ascii="Arial" w:hAnsi="Arial" w:cs="Arial"/>
        </w:rPr>
        <w:t xml:space="preserve">Toto všeobecne záväzné nariadenie </w:t>
      </w:r>
      <w:r w:rsidR="00B07653" w:rsidRPr="00A4436D">
        <w:rPr>
          <w:rFonts w:ascii="Arial" w:hAnsi="Arial" w:cs="Arial"/>
        </w:rPr>
        <w:t xml:space="preserve">(ďalej len nariadenie“) </w:t>
      </w:r>
      <w:r w:rsidR="00666528" w:rsidRPr="00A4436D">
        <w:rPr>
          <w:rFonts w:ascii="Arial" w:hAnsi="Arial" w:cs="Arial"/>
        </w:rPr>
        <w:t xml:space="preserve">v súlade s § 83 zákona č. 582/2004 Z. z. o miestnych daniach a miestnom poplatku za komunálne odpady a drobné stavebné odpady v znení neskorších predpisov ustanovuje sadzbu poplatku, náležitosti platenia poplatku a podmienky </w:t>
      </w:r>
      <w:r w:rsidR="00F551A5" w:rsidRPr="00A4436D">
        <w:rPr>
          <w:rFonts w:ascii="Arial" w:hAnsi="Arial" w:cs="Arial"/>
        </w:rPr>
        <w:t>a podklady na vrátenie poplatku alebo jeho pomernej časti, podmienky a podklady na zníženie alebo</w:t>
      </w:r>
      <w:r w:rsidR="00666528" w:rsidRPr="00A4436D">
        <w:rPr>
          <w:rFonts w:ascii="Arial" w:hAnsi="Arial" w:cs="Arial"/>
        </w:rPr>
        <w:t xml:space="preserve"> odpustenie poplatku</w:t>
      </w:r>
      <w:r w:rsidR="009B1F29" w:rsidRPr="00A4436D">
        <w:rPr>
          <w:rFonts w:ascii="Arial" w:hAnsi="Arial" w:cs="Arial"/>
        </w:rPr>
        <w:t xml:space="preserve"> v zdaňovacom období roku 20</w:t>
      </w:r>
      <w:r w:rsidR="004E5BC4">
        <w:rPr>
          <w:rFonts w:ascii="Arial" w:hAnsi="Arial" w:cs="Arial"/>
        </w:rPr>
        <w:t>2</w:t>
      </w:r>
      <w:r w:rsidR="005D67B1">
        <w:rPr>
          <w:rFonts w:ascii="Arial" w:hAnsi="Arial" w:cs="Arial"/>
        </w:rPr>
        <w:t>3</w:t>
      </w:r>
      <w:r w:rsidR="00666528" w:rsidRPr="00A4436D">
        <w:rPr>
          <w:rFonts w:ascii="Arial" w:hAnsi="Arial" w:cs="Arial"/>
        </w:rPr>
        <w:t>.</w:t>
      </w:r>
    </w:p>
    <w:p w14:paraId="1E05CC1A" w14:textId="77777777" w:rsidR="004B7372" w:rsidRPr="00A4436D" w:rsidRDefault="004B7372" w:rsidP="00DB478A">
      <w:pPr>
        <w:jc w:val="center"/>
        <w:rPr>
          <w:rFonts w:ascii="Arial" w:hAnsi="Arial" w:cs="Arial"/>
          <w:b/>
        </w:rPr>
      </w:pPr>
    </w:p>
    <w:p w14:paraId="5F73C734" w14:textId="77777777" w:rsidR="000D0B6F" w:rsidRPr="00A4436D" w:rsidRDefault="000D0B6F" w:rsidP="004B7372">
      <w:pPr>
        <w:jc w:val="both"/>
        <w:rPr>
          <w:rFonts w:ascii="Arial" w:hAnsi="Arial" w:cs="Arial"/>
        </w:rPr>
      </w:pPr>
    </w:p>
    <w:p w14:paraId="77ADF3D9" w14:textId="77777777" w:rsidR="00DB478A" w:rsidRPr="00A4436D" w:rsidRDefault="00DB478A" w:rsidP="00DB478A">
      <w:pPr>
        <w:jc w:val="center"/>
        <w:rPr>
          <w:rFonts w:ascii="Arial" w:hAnsi="Arial" w:cs="Arial"/>
          <w:b/>
        </w:rPr>
      </w:pPr>
      <w:r w:rsidRPr="00A4436D">
        <w:rPr>
          <w:rFonts w:ascii="Arial" w:hAnsi="Arial" w:cs="Arial"/>
          <w:b/>
        </w:rPr>
        <w:t xml:space="preserve">§ </w:t>
      </w:r>
      <w:r w:rsidR="00067183" w:rsidRPr="00A4436D">
        <w:rPr>
          <w:rFonts w:ascii="Arial" w:hAnsi="Arial" w:cs="Arial"/>
          <w:b/>
        </w:rPr>
        <w:t>2</w:t>
      </w:r>
    </w:p>
    <w:p w14:paraId="6770C37E" w14:textId="77777777" w:rsidR="00DB478A" w:rsidRPr="00A4436D" w:rsidRDefault="00DB478A" w:rsidP="00DB478A">
      <w:pPr>
        <w:ind w:left="360"/>
        <w:jc w:val="center"/>
        <w:rPr>
          <w:rFonts w:ascii="Arial" w:hAnsi="Arial" w:cs="Arial"/>
          <w:b/>
        </w:rPr>
      </w:pPr>
      <w:r w:rsidRPr="00A4436D">
        <w:rPr>
          <w:rFonts w:ascii="Arial" w:hAnsi="Arial" w:cs="Arial"/>
          <w:b/>
        </w:rPr>
        <w:t>Sadzba poplatku</w:t>
      </w:r>
    </w:p>
    <w:p w14:paraId="6C0895C2" w14:textId="77777777" w:rsidR="00DB478A" w:rsidRPr="00A4436D" w:rsidRDefault="00DB478A" w:rsidP="00DB478A">
      <w:pPr>
        <w:ind w:left="360"/>
        <w:jc w:val="center"/>
        <w:rPr>
          <w:rFonts w:ascii="Arial" w:hAnsi="Arial" w:cs="Arial"/>
          <w:b/>
        </w:rPr>
      </w:pPr>
    </w:p>
    <w:p w14:paraId="20661D47" w14:textId="77777777" w:rsidR="00666528" w:rsidRPr="00A4436D" w:rsidRDefault="00666528" w:rsidP="006E6032">
      <w:pPr>
        <w:rPr>
          <w:rFonts w:ascii="Arial" w:hAnsi="Arial" w:cs="Arial"/>
          <w:b/>
        </w:rPr>
      </w:pPr>
    </w:p>
    <w:p w14:paraId="7A0BFFE2" w14:textId="1D18CAB6" w:rsidR="0073692F" w:rsidRDefault="00116C56" w:rsidP="000F5CA6">
      <w:pPr>
        <w:jc w:val="both"/>
        <w:rPr>
          <w:rFonts w:ascii="Arial" w:hAnsi="Arial" w:cs="Arial"/>
        </w:rPr>
      </w:pPr>
      <w:r w:rsidRPr="00A4436D">
        <w:rPr>
          <w:rFonts w:ascii="Arial" w:hAnsi="Arial" w:cs="Arial"/>
        </w:rPr>
        <w:t xml:space="preserve">1. </w:t>
      </w:r>
      <w:r w:rsidR="000F5CA6" w:rsidRPr="00A4436D">
        <w:rPr>
          <w:rFonts w:ascii="Arial" w:hAnsi="Arial" w:cs="Arial"/>
        </w:rPr>
        <w:t xml:space="preserve"> </w:t>
      </w:r>
      <w:r w:rsidR="00601424">
        <w:rPr>
          <w:rFonts w:ascii="Arial" w:hAnsi="Arial" w:cs="Arial"/>
        </w:rPr>
        <w:t>P</w:t>
      </w:r>
      <w:r w:rsidR="000F5CA6" w:rsidRPr="00A4436D">
        <w:rPr>
          <w:rFonts w:ascii="Arial" w:hAnsi="Arial" w:cs="Arial"/>
        </w:rPr>
        <w:t xml:space="preserve">re poplatníka </w:t>
      </w:r>
      <w:r w:rsidR="00666528" w:rsidRPr="00A4436D">
        <w:rPr>
          <w:rFonts w:ascii="Arial" w:hAnsi="Arial" w:cs="Arial"/>
        </w:rPr>
        <w:t>fyzick</w:t>
      </w:r>
      <w:r w:rsidR="000F5CA6" w:rsidRPr="00A4436D">
        <w:rPr>
          <w:rFonts w:ascii="Arial" w:hAnsi="Arial" w:cs="Arial"/>
        </w:rPr>
        <w:t>ú</w:t>
      </w:r>
      <w:r w:rsidR="00666528" w:rsidRPr="00A4436D">
        <w:rPr>
          <w:rFonts w:ascii="Arial" w:hAnsi="Arial" w:cs="Arial"/>
        </w:rPr>
        <w:t xml:space="preserve"> osob</w:t>
      </w:r>
      <w:r w:rsidR="000F5CA6" w:rsidRPr="00A4436D">
        <w:rPr>
          <w:rFonts w:ascii="Arial" w:hAnsi="Arial" w:cs="Arial"/>
        </w:rPr>
        <w:t>u</w:t>
      </w:r>
      <w:r w:rsidR="00666528" w:rsidRPr="00A4436D">
        <w:rPr>
          <w:rFonts w:ascii="Arial" w:hAnsi="Arial" w:cs="Arial"/>
        </w:rPr>
        <w:t xml:space="preserve">, ktorá má v obci </w:t>
      </w:r>
      <w:r w:rsidR="00666528" w:rsidRPr="00A4436D">
        <w:rPr>
          <w:rFonts w:ascii="Arial" w:hAnsi="Arial" w:cs="Arial"/>
          <w:bCs/>
        </w:rPr>
        <w:t>trvalý pobyt alebo prechodný pobyt</w:t>
      </w:r>
      <w:r w:rsidR="00666528" w:rsidRPr="00A4436D">
        <w:rPr>
          <w:rFonts w:ascii="Arial" w:hAnsi="Arial" w:cs="Arial"/>
        </w:rPr>
        <w:t xml:space="preserve">,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w:t>
      </w:r>
    </w:p>
    <w:p w14:paraId="087DF28E" w14:textId="1457F01F" w:rsidR="00DB478A" w:rsidRPr="00601424" w:rsidRDefault="00601424" w:rsidP="000F5CA6">
      <w:pPr>
        <w:jc w:val="both"/>
        <w:rPr>
          <w:rFonts w:ascii="Arial" w:hAnsi="Arial" w:cs="Arial"/>
          <w:b/>
          <w:bCs/>
        </w:rPr>
      </w:pPr>
      <w:r w:rsidRPr="00601424">
        <w:rPr>
          <w:rFonts w:ascii="Arial" w:hAnsi="Arial" w:cs="Arial"/>
          <w:b/>
          <w:bCs/>
        </w:rPr>
        <w:t>určuje Obec Veselé paušálny poplatok za osobu a kalendárny deň a určuje sadzbu poplatku</w:t>
      </w:r>
      <w:r w:rsidR="00DB478A" w:rsidRPr="00601424">
        <w:rPr>
          <w:rFonts w:ascii="Arial" w:hAnsi="Arial" w:cs="Arial"/>
          <w:b/>
          <w:bCs/>
        </w:rPr>
        <w:t xml:space="preserve"> 0,0</w:t>
      </w:r>
      <w:r w:rsidR="00AC092E" w:rsidRPr="00601424">
        <w:rPr>
          <w:rFonts w:ascii="Arial" w:hAnsi="Arial" w:cs="Arial"/>
          <w:b/>
          <w:bCs/>
        </w:rPr>
        <w:t>9</w:t>
      </w:r>
      <w:r w:rsidR="00DB478A" w:rsidRPr="00601424">
        <w:rPr>
          <w:rFonts w:ascii="Arial" w:hAnsi="Arial" w:cs="Arial"/>
          <w:b/>
          <w:bCs/>
        </w:rPr>
        <w:t xml:space="preserve"> € za osobu a kalendárny deň </w:t>
      </w:r>
      <w:r w:rsidR="000F5CA6" w:rsidRPr="00601424">
        <w:rPr>
          <w:rFonts w:ascii="Arial" w:hAnsi="Arial" w:cs="Arial"/>
          <w:b/>
          <w:bCs/>
        </w:rPr>
        <w:t>.</w:t>
      </w:r>
    </w:p>
    <w:p w14:paraId="62CEE92E" w14:textId="77777777" w:rsidR="00666528" w:rsidRPr="00A4436D" w:rsidRDefault="00666528" w:rsidP="000F5CA6">
      <w:pPr>
        <w:jc w:val="both"/>
        <w:rPr>
          <w:rFonts w:ascii="Arial" w:hAnsi="Arial" w:cs="Arial"/>
        </w:rPr>
      </w:pPr>
    </w:p>
    <w:p w14:paraId="36D4815F" w14:textId="77777777" w:rsidR="00DB478A" w:rsidRPr="00A4436D" w:rsidRDefault="00116C56" w:rsidP="000F5CA6">
      <w:pPr>
        <w:jc w:val="both"/>
        <w:rPr>
          <w:rFonts w:ascii="Arial" w:hAnsi="Arial" w:cs="Arial"/>
        </w:rPr>
      </w:pPr>
      <w:r w:rsidRPr="00A4436D">
        <w:rPr>
          <w:rFonts w:ascii="Arial" w:hAnsi="Arial" w:cs="Arial"/>
        </w:rPr>
        <w:t xml:space="preserve">2. </w:t>
      </w:r>
      <w:r w:rsidR="000F5CA6" w:rsidRPr="00A4436D">
        <w:rPr>
          <w:rFonts w:ascii="Arial" w:hAnsi="Arial" w:cs="Arial"/>
        </w:rPr>
        <w:t xml:space="preserve"> </w:t>
      </w:r>
      <w:r w:rsidR="00DB478A" w:rsidRPr="00A4436D">
        <w:rPr>
          <w:rFonts w:ascii="Arial" w:hAnsi="Arial" w:cs="Arial"/>
        </w:rPr>
        <w:t>Sadzba poplatku je pre poplatníka</w:t>
      </w:r>
      <w:r w:rsidR="000F5CA6" w:rsidRPr="00A4436D">
        <w:rPr>
          <w:rFonts w:ascii="Arial" w:hAnsi="Arial" w:cs="Arial"/>
        </w:rPr>
        <w:t>, ktorý je</w:t>
      </w:r>
    </w:p>
    <w:p w14:paraId="1173F66D" w14:textId="77777777" w:rsidR="00666528" w:rsidRPr="00A4436D" w:rsidRDefault="00666528" w:rsidP="00666528">
      <w:pPr>
        <w:numPr>
          <w:ilvl w:val="0"/>
          <w:numId w:val="18"/>
        </w:numPr>
        <w:jc w:val="both"/>
        <w:rPr>
          <w:rFonts w:ascii="Arial" w:hAnsi="Arial" w:cs="Arial"/>
        </w:rPr>
      </w:pPr>
      <w:r w:rsidRPr="00A4436D">
        <w:rPr>
          <w:rFonts w:ascii="Arial" w:hAnsi="Arial" w:cs="Arial"/>
          <w:b/>
        </w:rPr>
        <w:t>právnická osoba</w:t>
      </w:r>
      <w:r w:rsidRPr="00A4436D">
        <w:rPr>
          <w:rFonts w:ascii="Arial" w:hAnsi="Arial" w:cs="Arial"/>
        </w:rPr>
        <w:t>, ktorá je oprávnená užívať alebo užíva nehnuteľnosť nachádzajúcu sa na území obce na iný účel ako na podnikanie,</w:t>
      </w:r>
    </w:p>
    <w:p w14:paraId="28C17011" w14:textId="77777777" w:rsidR="00666528" w:rsidRPr="00A4436D" w:rsidRDefault="00666528" w:rsidP="00666528">
      <w:pPr>
        <w:numPr>
          <w:ilvl w:val="0"/>
          <w:numId w:val="18"/>
        </w:numPr>
        <w:jc w:val="both"/>
        <w:rPr>
          <w:rFonts w:ascii="Arial" w:hAnsi="Arial" w:cs="Arial"/>
        </w:rPr>
      </w:pPr>
      <w:r w:rsidRPr="00A4436D">
        <w:rPr>
          <w:rFonts w:ascii="Arial" w:hAnsi="Arial" w:cs="Arial"/>
          <w:b/>
        </w:rPr>
        <w:t>podnikateľ</w:t>
      </w:r>
      <w:r w:rsidRPr="00A4436D">
        <w:rPr>
          <w:rFonts w:ascii="Arial" w:hAnsi="Arial" w:cs="Arial"/>
        </w:rPr>
        <w:t>, ktorý je oprávnený užívať alebo užíva nehnuteľnosť nachádzajúcu sa na území obce na účel podnikania</w:t>
      </w:r>
    </w:p>
    <w:p w14:paraId="1FF5060F" w14:textId="77777777" w:rsidR="00DB478A" w:rsidRPr="00A4436D" w:rsidRDefault="00DB478A" w:rsidP="00DB478A">
      <w:pPr>
        <w:jc w:val="both"/>
        <w:rPr>
          <w:rFonts w:ascii="Arial" w:hAnsi="Arial" w:cs="Arial"/>
        </w:rPr>
      </w:pPr>
    </w:p>
    <w:p w14:paraId="15F624AD" w14:textId="77777777" w:rsidR="00666528" w:rsidRPr="00A4436D" w:rsidRDefault="00666528" w:rsidP="00DB478A">
      <w:pPr>
        <w:jc w:val="both"/>
        <w:rPr>
          <w:rFonts w:ascii="Arial" w:hAnsi="Arial" w:cs="Arial"/>
        </w:rPr>
      </w:pPr>
    </w:p>
    <w:p w14:paraId="1EE9AF4E" w14:textId="77777777" w:rsidR="00666528" w:rsidRPr="00A4436D" w:rsidRDefault="00666528" w:rsidP="00DB478A">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2188"/>
        <w:gridCol w:w="1902"/>
        <w:gridCol w:w="1908"/>
        <w:gridCol w:w="1809"/>
      </w:tblGrid>
      <w:tr w:rsidR="00AC092E" w:rsidRPr="00A4436D" w14:paraId="4CCE36FC" w14:textId="2B75E3EF" w:rsidTr="00AC092E">
        <w:tc>
          <w:tcPr>
            <w:tcW w:w="1481" w:type="dxa"/>
            <w:tcBorders>
              <w:top w:val="single" w:sz="4" w:space="0" w:color="auto"/>
              <w:left w:val="single" w:sz="4" w:space="0" w:color="auto"/>
              <w:bottom w:val="single" w:sz="4" w:space="0" w:color="auto"/>
              <w:right w:val="single" w:sz="4" w:space="0" w:color="auto"/>
            </w:tcBorders>
            <w:hideMark/>
          </w:tcPr>
          <w:p w14:paraId="05F70E7E" w14:textId="77777777" w:rsidR="00AC092E" w:rsidRPr="00A4436D" w:rsidRDefault="00AC092E">
            <w:pPr>
              <w:spacing w:line="276" w:lineRule="auto"/>
              <w:jc w:val="both"/>
              <w:rPr>
                <w:rFonts w:ascii="Arial" w:hAnsi="Arial" w:cs="Arial"/>
                <w:b/>
                <w:lang w:eastAsia="en-US"/>
              </w:rPr>
            </w:pPr>
            <w:r w:rsidRPr="00A4436D">
              <w:rPr>
                <w:rFonts w:ascii="Arial" w:hAnsi="Arial" w:cs="Arial"/>
                <w:b/>
                <w:lang w:eastAsia="en-US"/>
              </w:rPr>
              <w:t>Objem nádoby v l</w:t>
            </w:r>
          </w:p>
        </w:tc>
        <w:tc>
          <w:tcPr>
            <w:tcW w:w="2188" w:type="dxa"/>
            <w:tcBorders>
              <w:top w:val="single" w:sz="4" w:space="0" w:color="auto"/>
              <w:left w:val="single" w:sz="4" w:space="0" w:color="auto"/>
              <w:bottom w:val="single" w:sz="4" w:space="0" w:color="auto"/>
              <w:right w:val="single" w:sz="4" w:space="0" w:color="auto"/>
            </w:tcBorders>
            <w:hideMark/>
          </w:tcPr>
          <w:p w14:paraId="71F3B25D" w14:textId="77777777" w:rsidR="00AC092E" w:rsidRPr="00A4436D" w:rsidRDefault="00AC092E">
            <w:pPr>
              <w:spacing w:line="276" w:lineRule="auto"/>
              <w:jc w:val="both"/>
              <w:rPr>
                <w:rFonts w:ascii="Arial" w:hAnsi="Arial" w:cs="Arial"/>
                <w:b/>
                <w:lang w:eastAsia="en-US"/>
              </w:rPr>
            </w:pPr>
            <w:r w:rsidRPr="00A4436D">
              <w:rPr>
                <w:rFonts w:ascii="Arial" w:hAnsi="Arial" w:cs="Arial"/>
                <w:b/>
                <w:lang w:eastAsia="en-US"/>
              </w:rPr>
              <w:t>Frekvencia vývozu</w:t>
            </w:r>
          </w:p>
        </w:tc>
        <w:tc>
          <w:tcPr>
            <w:tcW w:w="1902" w:type="dxa"/>
            <w:tcBorders>
              <w:top w:val="single" w:sz="4" w:space="0" w:color="auto"/>
              <w:left w:val="single" w:sz="4" w:space="0" w:color="auto"/>
              <w:bottom w:val="single" w:sz="4" w:space="0" w:color="auto"/>
              <w:right w:val="single" w:sz="4" w:space="0" w:color="auto"/>
            </w:tcBorders>
            <w:hideMark/>
          </w:tcPr>
          <w:p w14:paraId="2D0E9BA3" w14:textId="77777777" w:rsidR="00AC092E" w:rsidRPr="00A4436D" w:rsidRDefault="00AC092E">
            <w:pPr>
              <w:spacing w:line="276" w:lineRule="auto"/>
              <w:jc w:val="both"/>
              <w:rPr>
                <w:rFonts w:ascii="Arial" w:hAnsi="Arial" w:cs="Arial"/>
                <w:b/>
                <w:lang w:eastAsia="en-US"/>
              </w:rPr>
            </w:pPr>
            <w:r w:rsidRPr="00A4436D">
              <w:rPr>
                <w:rFonts w:ascii="Arial" w:hAnsi="Arial" w:cs="Arial"/>
                <w:b/>
                <w:lang w:eastAsia="en-US"/>
              </w:rPr>
              <w:t>Počet vývozov ročne</w:t>
            </w:r>
          </w:p>
        </w:tc>
        <w:tc>
          <w:tcPr>
            <w:tcW w:w="1908" w:type="dxa"/>
            <w:tcBorders>
              <w:top w:val="single" w:sz="4" w:space="0" w:color="auto"/>
              <w:left w:val="single" w:sz="4" w:space="0" w:color="auto"/>
              <w:bottom w:val="single" w:sz="4" w:space="0" w:color="auto"/>
              <w:right w:val="single" w:sz="4" w:space="0" w:color="auto"/>
            </w:tcBorders>
            <w:hideMark/>
          </w:tcPr>
          <w:p w14:paraId="24758DD0" w14:textId="77777777" w:rsidR="00AC092E" w:rsidRPr="00A4436D" w:rsidRDefault="00AC092E">
            <w:pPr>
              <w:spacing w:line="276" w:lineRule="auto"/>
              <w:jc w:val="both"/>
              <w:rPr>
                <w:rFonts w:ascii="Arial" w:hAnsi="Arial" w:cs="Arial"/>
                <w:b/>
                <w:lang w:eastAsia="en-US"/>
              </w:rPr>
            </w:pPr>
            <w:r w:rsidRPr="00A4436D">
              <w:rPr>
                <w:rFonts w:ascii="Arial" w:hAnsi="Arial" w:cs="Arial"/>
                <w:b/>
                <w:lang w:eastAsia="en-US"/>
              </w:rPr>
              <w:t>Sadzba poplatku €/l</w:t>
            </w:r>
          </w:p>
        </w:tc>
        <w:tc>
          <w:tcPr>
            <w:tcW w:w="1809" w:type="dxa"/>
            <w:tcBorders>
              <w:top w:val="single" w:sz="4" w:space="0" w:color="auto"/>
              <w:left w:val="single" w:sz="4" w:space="0" w:color="auto"/>
              <w:bottom w:val="single" w:sz="4" w:space="0" w:color="auto"/>
              <w:right w:val="single" w:sz="4" w:space="0" w:color="auto"/>
            </w:tcBorders>
          </w:tcPr>
          <w:p w14:paraId="64B61320" w14:textId="51F6B073" w:rsidR="00AC092E" w:rsidRPr="00A4436D" w:rsidRDefault="00AC092E">
            <w:pPr>
              <w:spacing w:line="276" w:lineRule="auto"/>
              <w:jc w:val="both"/>
              <w:rPr>
                <w:rFonts w:ascii="Arial" w:hAnsi="Arial" w:cs="Arial"/>
                <w:b/>
                <w:lang w:eastAsia="en-US"/>
              </w:rPr>
            </w:pPr>
            <w:r>
              <w:rPr>
                <w:rFonts w:ascii="Arial" w:hAnsi="Arial" w:cs="Arial"/>
                <w:b/>
                <w:lang w:eastAsia="en-US"/>
              </w:rPr>
              <w:t>Poplatok za rok v €</w:t>
            </w:r>
          </w:p>
        </w:tc>
      </w:tr>
      <w:tr w:rsidR="00AC092E" w:rsidRPr="00A4436D" w14:paraId="7F957E9E" w14:textId="3808A185" w:rsidTr="00AC092E">
        <w:tc>
          <w:tcPr>
            <w:tcW w:w="1481" w:type="dxa"/>
            <w:tcBorders>
              <w:top w:val="single" w:sz="4" w:space="0" w:color="auto"/>
              <w:left w:val="single" w:sz="4" w:space="0" w:color="auto"/>
              <w:bottom w:val="single" w:sz="4" w:space="0" w:color="auto"/>
              <w:right w:val="single" w:sz="4" w:space="0" w:color="auto"/>
            </w:tcBorders>
            <w:hideMark/>
          </w:tcPr>
          <w:p w14:paraId="1E2033E5" w14:textId="77777777" w:rsidR="00AC092E" w:rsidRPr="00A4436D" w:rsidRDefault="00AC092E">
            <w:pPr>
              <w:spacing w:line="276" w:lineRule="auto"/>
              <w:jc w:val="center"/>
              <w:rPr>
                <w:rFonts w:ascii="Arial" w:hAnsi="Arial" w:cs="Arial"/>
                <w:b/>
                <w:lang w:eastAsia="en-US"/>
              </w:rPr>
            </w:pPr>
            <w:r w:rsidRPr="00A4436D">
              <w:rPr>
                <w:rFonts w:ascii="Arial" w:hAnsi="Arial" w:cs="Arial"/>
                <w:b/>
                <w:lang w:eastAsia="en-US"/>
              </w:rPr>
              <w:t>120</w:t>
            </w:r>
          </w:p>
        </w:tc>
        <w:tc>
          <w:tcPr>
            <w:tcW w:w="2188" w:type="dxa"/>
            <w:tcBorders>
              <w:top w:val="single" w:sz="4" w:space="0" w:color="auto"/>
              <w:left w:val="single" w:sz="4" w:space="0" w:color="auto"/>
              <w:bottom w:val="single" w:sz="4" w:space="0" w:color="auto"/>
              <w:right w:val="single" w:sz="4" w:space="0" w:color="auto"/>
            </w:tcBorders>
            <w:hideMark/>
          </w:tcPr>
          <w:p w14:paraId="5473A391" w14:textId="1E461FC4" w:rsidR="00AC092E" w:rsidRPr="00A4436D" w:rsidRDefault="00AC092E">
            <w:pPr>
              <w:spacing w:line="276" w:lineRule="auto"/>
              <w:jc w:val="both"/>
              <w:rPr>
                <w:rFonts w:ascii="Arial" w:hAnsi="Arial" w:cs="Arial"/>
                <w:lang w:eastAsia="en-US"/>
              </w:rPr>
            </w:pPr>
            <w:r w:rsidRPr="00A4436D">
              <w:rPr>
                <w:rFonts w:ascii="Arial" w:hAnsi="Arial" w:cs="Arial"/>
                <w:lang w:eastAsia="en-US"/>
              </w:rPr>
              <w:t xml:space="preserve">1x za </w:t>
            </w:r>
            <w:r>
              <w:rPr>
                <w:rFonts w:ascii="Arial" w:hAnsi="Arial" w:cs="Arial"/>
                <w:lang w:eastAsia="en-US"/>
              </w:rPr>
              <w:t>mesiac</w:t>
            </w:r>
          </w:p>
        </w:tc>
        <w:tc>
          <w:tcPr>
            <w:tcW w:w="1902" w:type="dxa"/>
            <w:tcBorders>
              <w:top w:val="single" w:sz="4" w:space="0" w:color="auto"/>
              <w:left w:val="single" w:sz="4" w:space="0" w:color="auto"/>
              <w:bottom w:val="single" w:sz="4" w:space="0" w:color="auto"/>
              <w:right w:val="single" w:sz="4" w:space="0" w:color="auto"/>
            </w:tcBorders>
            <w:hideMark/>
          </w:tcPr>
          <w:p w14:paraId="7356E789" w14:textId="32C69791" w:rsidR="00AC092E" w:rsidRPr="00A4436D" w:rsidRDefault="00AC092E">
            <w:pPr>
              <w:spacing w:line="276" w:lineRule="auto"/>
              <w:jc w:val="center"/>
              <w:rPr>
                <w:rFonts w:ascii="Arial" w:hAnsi="Arial" w:cs="Arial"/>
                <w:b/>
                <w:lang w:eastAsia="en-US"/>
              </w:rPr>
            </w:pPr>
            <w:r>
              <w:rPr>
                <w:rFonts w:ascii="Arial" w:hAnsi="Arial" w:cs="Arial"/>
                <w:b/>
                <w:lang w:eastAsia="en-US"/>
              </w:rPr>
              <w:t>12</w:t>
            </w:r>
          </w:p>
        </w:tc>
        <w:tc>
          <w:tcPr>
            <w:tcW w:w="1908" w:type="dxa"/>
            <w:tcBorders>
              <w:top w:val="single" w:sz="4" w:space="0" w:color="auto"/>
              <w:left w:val="single" w:sz="4" w:space="0" w:color="auto"/>
              <w:bottom w:val="single" w:sz="4" w:space="0" w:color="auto"/>
              <w:right w:val="single" w:sz="4" w:space="0" w:color="auto"/>
            </w:tcBorders>
            <w:hideMark/>
          </w:tcPr>
          <w:p w14:paraId="67FD6841" w14:textId="15834F0A" w:rsidR="00AC092E" w:rsidRPr="00A4436D" w:rsidRDefault="00AC092E" w:rsidP="00B9431D">
            <w:pPr>
              <w:spacing w:line="276" w:lineRule="auto"/>
              <w:jc w:val="center"/>
              <w:rPr>
                <w:rFonts w:ascii="Arial" w:hAnsi="Arial" w:cs="Arial"/>
                <w:b/>
                <w:lang w:eastAsia="en-US"/>
              </w:rPr>
            </w:pPr>
            <w:r>
              <w:rPr>
                <w:rFonts w:ascii="Arial" w:hAnsi="Arial" w:cs="Arial"/>
                <w:b/>
                <w:lang w:eastAsia="en-US"/>
              </w:rPr>
              <w:t>0,09</w:t>
            </w:r>
            <w:r w:rsidRPr="00A4436D">
              <w:rPr>
                <w:rFonts w:ascii="Arial" w:hAnsi="Arial" w:cs="Arial"/>
                <w:b/>
                <w:lang w:eastAsia="en-US"/>
              </w:rPr>
              <w:t xml:space="preserve"> </w:t>
            </w:r>
          </w:p>
        </w:tc>
        <w:tc>
          <w:tcPr>
            <w:tcW w:w="1809" w:type="dxa"/>
            <w:tcBorders>
              <w:top w:val="single" w:sz="4" w:space="0" w:color="auto"/>
              <w:left w:val="single" w:sz="4" w:space="0" w:color="auto"/>
              <w:bottom w:val="single" w:sz="4" w:space="0" w:color="auto"/>
              <w:right w:val="single" w:sz="4" w:space="0" w:color="auto"/>
            </w:tcBorders>
          </w:tcPr>
          <w:p w14:paraId="3E293E90" w14:textId="3C28FECB" w:rsidR="00AC092E" w:rsidRDefault="00AC092E" w:rsidP="00B9431D">
            <w:pPr>
              <w:spacing w:line="276" w:lineRule="auto"/>
              <w:jc w:val="center"/>
              <w:rPr>
                <w:rFonts w:ascii="Arial" w:hAnsi="Arial" w:cs="Arial"/>
                <w:b/>
                <w:lang w:eastAsia="en-US"/>
              </w:rPr>
            </w:pPr>
            <w:r>
              <w:rPr>
                <w:rFonts w:ascii="Arial" w:hAnsi="Arial" w:cs="Arial"/>
                <w:b/>
                <w:lang w:eastAsia="en-US"/>
              </w:rPr>
              <w:t>129,60</w:t>
            </w:r>
          </w:p>
        </w:tc>
      </w:tr>
      <w:tr w:rsidR="00AC092E" w:rsidRPr="00A4436D" w14:paraId="4360B5CF" w14:textId="4F51EC95" w:rsidTr="00AC092E">
        <w:tc>
          <w:tcPr>
            <w:tcW w:w="1481" w:type="dxa"/>
            <w:tcBorders>
              <w:top w:val="single" w:sz="4" w:space="0" w:color="auto"/>
              <w:left w:val="single" w:sz="4" w:space="0" w:color="auto"/>
              <w:bottom w:val="single" w:sz="4" w:space="0" w:color="auto"/>
              <w:right w:val="single" w:sz="4" w:space="0" w:color="auto"/>
            </w:tcBorders>
          </w:tcPr>
          <w:p w14:paraId="13407CF5" w14:textId="5F3E91E0" w:rsidR="00AC092E" w:rsidRPr="00A4436D" w:rsidRDefault="00AC092E">
            <w:pPr>
              <w:spacing w:line="276" w:lineRule="auto"/>
              <w:jc w:val="center"/>
              <w:rPr>
                <w:rFonts w:ascii="Arial" w:hAnsi="Arial" w:cs="Arial"/>
                <w:b/>
                <w:lang w:eastAsia="en-US"/>
              </w:rPr>
            </w:pPr>
            <w:r>
              <w:rPr>
                <w:rFonts w:ascii="Arial" w:hAnsi="Arial" w:cs="Arial"/>
                <w:b/>
                <w:lang w:eastAsia="en-US"/>
              </w:rPr>
              <w:t>1100</w:t>
            </w:r>
          </w:p>
        </w:tc>
        <w:tc>
          <w:tcPr>
            <w:tcW w:w="2188" w:type="dxa"/>
            <w:tcBorders>
              <w:top w:val="single" w:sz="4" w:space="0" w:color="auto"/>
              <w:left w:val="single" w:sz="4" w:space="0" w:color="auto"/>
              <w:bottom w:val="single" w:sz="4" w:space="0" w:color="auto"/>
              <w:right w:val="single" w:sz="4" w:space="0" w:color="auto"/>
            </w:tcBorders>
          </w:tcPr>
          <w:p w14:paraId="2C06713C" w14:textId="54046C21" w:rsidR="00AC092E" w:rsidRPr="00A4436D" w:rsidRDefault="00AC092E">
            <w:pPr>
              <w:spacing w:line="276" w:lineRule="auto"/>
              <w:jc w:val="both"/>
              <w:rPr>
                <w:rFonts w:ascii="Arial" w:hAnsi="Arial" w:cs="Arial"/>
                <w:lang w:eastAsia="en-US"/>
              </w:rPr>
            </w:pPr>
            <w:r>
              <w:rPr>
                <w:rFonts w:ascii="Arial" w:hAnsi="Arial" w:cs="Arial"/>
                <w:lang w:eastAsia="en-US"/>
              </w:rPr>
              <w:t>1x za mesiac</w:t>
            </w:r>
          </w:p>
        </w:tc>
        <w:tc>
          <w:tcPr>
            <w:tcW w:w="1902" w:type="dxa"/>
            <w:tcBorders>
              <w:top w:val="single" w:sz="4" w:space="0" w:color="auto"/>
              <w:left w:val="single" w:sz="4" w:space="0" w:color="auto"/>
              <w:bottom w:val="single" w:sz="4" w:space="0" w:color="auto"/>
              <w:right w:val="single" w:sz="4" w:space="0" w:color="auto"/>
            </w:tcBorders>
          </w:tcPr>
          <w:p w14:paraId="0E32E769" w14:textId="67E274AE" w:rsidR="00AC092E" w:rsidRDefault="00AC092E">
            <w:pPr>
              <w:spacing w:line="276" w:lineRule="auto"/>
              <w:jc w:val="center"/>
              <w:rPr>
                <w:rFonts w:ascii="Arial" w:hAnsi="Arial" w:cs="Arial"/>
                <w:b/>
                <w:lang w:eastAsia="en-US"/>
              </w:rPr>
            </w:pPr>
            <w:r>
              <w:rPr>
                <w:rFonts w:ascii="Arial" w:hAnsi="Arial" w:cs="Arial"/>
                <w:b/>
                <w:lang w:eastAsia="en-US"/>
              </w:rPr>
              <w:t>12</w:t>
            </w:r>
          </w:p>
        </w:tc>
        <w:tc>
          <w:tcPr>
            <w:tcW w:w="1908" w:type="dxa"/>
            <w:tcBorders>
              <w:top w:val="single" w:sz="4" w:space="0" w:color="auto"/>
              <w:left w:val="single" w:sz="4" w:space="0" w:color="auto"/>
              <w:bottom w:val="single" w:sz="4" w:space="0" w:color="auto"/>
              <w:right w:val="single" w:sz="4" w:space="0" w:color="auto"/>
            </w:tcBorders>
          </w:tcPr>
          <w:p w14:paraId="51E46E1A" w14:textId="2D3641B4" w:rsidR="00AC092E" w:rsidRDefault="00AC092E" w:rsidP="00B9431D">
            <w:pPr>
              <w:spacing w:line="276" w:lineRule="auto"/>
              <w:jc w:val="center"/>
              <w:rPr>
                <w:rFonts w:ascii="Arial" w:hAnsi="Arial" w:cs="Arial"/>
                <w:b/>
                <w:lang w:eastAsia="en-US"/>
              </w:rPr>
            </w:pPr>
            <w:r>
              <w:rPr>
                <w:rFonts w:ascii="Arial" w:hAnsi="Arial" w:cs="Arial"/>
                <w:b/>
                <w:lang w:eastAsia="en-US"/>
              </w:rPr>
              <w:t xml:space="preserve">0,09 </w:t>
            </w:r>
          </w:p>
        </w:tc>
        <w:tc>
          <w:tcPr>
            <w:tcW w:w="1809" w:type="dxa"/>
            <w:tcBorders>
              <w:top w:val="single" w:sz="4" w:space="0" w:color="auto"/>
              <w:left w:val="single" w:sz="4" w:space="0" w:color="auto"/>
              <w:bottom w:val="single" w:sz="4" w:space="0" w:color="auto"/>
              <w:right w:val="single" w:sz="4" w:space="0" w:color="auto"/>
            </w:tcBorders>
          </w:tcPr>
          <w:p w14:paraId="14EDFAE8" w14:textId="69010BD2" w:rsidR="00AC092E" w:rsidRDefault="00AC092E" w:rsidP="00B9431D">
            <w:pPr>
              <w:spacing w:line="276" w:lineRule="auto"/>
              <w:jc w:val="center"/>
              <w:rPr>
                <w:rFonts w:ascii="Arial" w:hAnsi="Arial" w:cs="Arial"/>
                <w:b/>
                <w:lang w:eastAsia="en-US"/>
              </w:rPr>
            </w:pPr>
            <w:r>
              <w:rPr>
                <w:rFonts w:ascii="Arial" w:hAnsi="Arial" w:cs="Arial"/>
                <w:b/>
                <w:lang w:eastAsia="en-US"/>
              </w:rPr>
              <w:t>1188,00</w:t>
            </w:r>
          </w:p>
        </w:tc>
      </w:tr>
    </w:tbl>
    <w:p w14:paraId="7F4ECCF4" w14:textId="6B9A7225" w:rsidR="00666528" w:rsidRDefault="00666528" w:rsidP="00AC092E">
      <w:pPr>
        <w:jc w:val="both"/>
        <w:rPr>
          <w:rFonts w:ascii="Arial" w:hAnsi="Arial" w:cs="Arial"/>
          <w:b/>
        </w:rPr>
      </w:pPr>
    </w:p>
    <w:p w14:paraId="1F19EB15" w14:textId="7614F9F3" w:rsidR="0073692F" w:rsidRPr="00601424" w:rsidRDefault="00601424" w:rsidP="00AC092E">
      <w:pPr>
        <w:jc w:val="both"/>
        <w:rPr>
          <w:rFonts w:ascii="Arial" w:hAnsi="Arial" w:cs="Arial"/>
          <w:bCs/>
        </w:rPr>
      </w:pPr>
      <w:r w:rsidRPr="00601424">
        <w:rPr>
          <w:rFonts w:ascii="Arial" w:hAnsi="Arial" w:cs="Arial"/>
          <w:bCs/>
        </w:rPr>
        <w:t>z</w:t>
      </w:r>
      <w:r w:rsidR="0073692F" w:rsidRPr="00601424">
        <w:rPr>
          <w:rFonts w:ascii="Arial" w:hAnsi="Arial" w:cs="Arial"/>
          <w:bCs/>
        </w:rPr>
        <w:t>a nevážený množstvový zber ko</w:t>
      </w:r>
      <w:r w:rsidRPr="00601424">
        <w:rPr>
          <w:rFonts w:ascii="Arial" w:hAnsi="Arial" w:cs="Arial"/>
          <w:bCs/>
        </w:rPr>
        <w:t>munálneho odpadu a drobného stavebného odpadu</w:t>
      </w:r>
      <w:r>
        <w:rPr>
          <w:rFonts w:ascii="Arial" w:hAnsi="Arial" w:cs="Arial"/>
          <w:bCs/>
        </w:rPr>
        <w:t>.</w:t>
      </w:r>
    </w:p>
    <w:p w14:paraId="0D19B5D6" w14:textId="77777777" w:rsidR="00EB76B8" w:rsidRPr="00A4436D" w:rsidRDefault="00EA74EF" w:rsidP="00EA74EF">
      <w:pPr>
        <w:ind w:left="720"/>
        <w:jc w:val="both"/>
        <w:rPr>
          <w:rFonts w:ascii="Arial" w:hAnsi="Arial" w:cs="Arial"/>
          <w:b/>
        </w:rPr>
      </w:pPr>
      <w:r w:rsidRPr="00A4436D">
        <w:rPr>
          <w:rFonts w:ascii="Arial" w:hAnsi="Arial" w:cs="Arial"/>
          <w:b/>
        </w:rPr>
        <w:t xml:space="preserve">  </w:t>
      </w:r>
    </w:p>
    <w:p w14:paraId="47F369FE" w14:textId="6036006D" w:rsidR="00177FED" w:rsidRPr="00177FED" w:rsidRDefault="00601424" w:rsidP="00177FED">
      <w:pPr>
        <w:pStyle w:val="Odsekzoznamu"/>
        <w:numPr>
          <w:ilvl w:val="0"/>
          <w:numId w:val="15"/>
        </w:numPr>
        <w:jc w:val="both"/>
        <w:rPr>
          <w:rFonts w:ascii="Arial" w:hAnsi="Arial" w:cs="Arial"/>
        </w:rPr>
      </w:pPr>
      <w:r w:rsidRPr="00177FED">
        <w:rPr>
          <w:rFonts w:ascii="Arial" w:hAnsi="Arial" w:cs="Arial"/>
        </w:rPr>
        <w:lastRenderedPageBreak/>
        <w:t>Za vážený množstvový zber drobného stavebného odpadu s</w:t>
      </w:r>
      <w:r w:rsidR="00EB76B8" w:rsidRPr="00177FED">
        <w:rPr>
          <w:rFonts w:ascii="Arial" w:hAnsi="Arial" w:cs="Arial"/>
        </w:rPr>
        <w:t>adzba poplatku je pre poplatníka 0,0</w:t>
      </w:r>
      <w:r w:rsidR="00177FED" w:rsidRPr="00177FED">
        <w:rPr>
          <w:rFonts w:ascii="Arial" w:hAnsi="Arial" w:cs="Arial"/>
        </w:rPr>
        <w:t>9</w:t>
      </w:r>
      <w:r w:rsidR="00EB76B8" w:rsidRPr="00177FED">
        <w:rPr>
          <w:rFonts w:ascii="Arial" w:hAnsi="Arial" w:cs="Arial"/>
        </w:rPr>
        <w:t xml:space="preserve"> € za </w:t>
      </w:r>
      <w:r w:rsidR="00D2737E" w:rsidRPr="00177FED">
        <w:rPr>
          <w:rFonts w:ascii="Arial" w:hAnsi="Arial" w:cs="Arial"/>
        </w:rPr>
        <w:t xml:space="preserve">odovzdaný </w:t>
      </w:r>
      <w:r w:rsidR="00EB76B8" w:rsidRPr="00177FED">
        <w:rPr>
          <w:rFonts w:ascii="Arial" w:hAnsi="Arial" w:cs="Arial"/>
        </w:rPr>
        <w:t>kilogram drobných stavebných odpadov</w:t>
      </w:r>
      <w:r w:rsidR="00177FED" w:rsidRPr="00177FED">
        <w:rPr>
          <w:rFonts w:ascii="Arial" w:hAnsi="Arial" w:cs="Arial"/>
        </w:rPr>
        <w:t>.</w:t>
      </w:r>
    </w:p>
    <w:p w14:paraId="2E619CB3" w14:textId="671FBF1B" w:rsidR="009B1F29" w:rsidRPr="00177FED" w:rsidRDefault="00EA74EF" w:rsidP="00177FED">
      <w:pPr>
        <w:jc w:val="both"/>
        <w:rPr>
          <w:rFonts w:ascii="Arial" w:hAnsi="Arial" w:cs="Arial"/>
        </w:rPr>
      </w:pPr>
      <w:r w:rsidRPr="00177FED">
        <w:rPr>
          <w:rFonts w:ascii="Arial" w:hAnsi="Arial" w:cs="Arial"/>
        </w:rPr>
        <w:t xml:space="preserve">    </w:t>
      </w:r>
    </w:p>
    <w:p w14:paraId="71C53D37" w14:textId="77777777" w:rsidR="00DB478A" w:rsidRPr="00A4436D" w:rsidRDefault="00DB478A" w:rsidP="00DB478A">
      <w:pPr>
        <w:jc w:val="center"/>
        <w:rPr>
          <w:rFonts w:ascii="Arial" w:hAnsi="Arial" w:cs="Arial"/>
          <w:b/>
        </w:rPr>
      </w:pPr>
      <w:r w:rsidRPr="00A4436D">
        <w:rPr>
          <w:rFonts w:ascii="Arial" w:hAnsi="Arial" w:cs="Arial"/>
          <w:b/>
        </w:rPr>
        <w:t xml:space="preserve">§ </w:t>
      </w:r>
      <w:r w:rsidR="00067183" w:rsidRPr="00A4436D">
        <w:rPr>
          <w:rFonts w:ascii="Arial" w:hAnsi="Arial" w:cs="Arial"/>
          <w:b/>
        </w:rPr>
        <w:t>3</w:t>
      </w:r>
    </w:p>
    <w:p w14:paraId="36CA5E0B" w14:textId="77777777" w:rsidR="00DB478A" w:rsidRPr="00A4436D" w:rsidRDefault="00DB478A" w:rsidP="00DB478A">
      <w:pPr>
        <w:ind w:left="360"/>
        <w:jc w:val="center"/>
        <w:rPr>
          <w:rFonts w:ascii="Arial" w:hAnsi="Arial" w:cs="Arial"/>
          <w:b/>
        </w:rPr>
      </w:pPr>
      <w:r w:rsidRPr="00A4436D">
        <w:rPr>
          <w:rFonts w:ascii="Arial" w:hAnsi="Arial" w:cs="Arial"/>
          <w:b/>
        </w:rPr>
        <w:t>Určenie poplatku</w:t>
      </w:r>
    </w:p>
    <w:p w14:paraId="0C86979A" w14:textId="77777777" w:rsidR="00DB478A" w:rsidRPr="00A4436D" w:rsidRDefault="00DB478A" w:rsidP="00DB478A">
      <w:pPr>
        <w:ind w:left="360"/>
        <w:jc w:val="center"/>
        <w:rPr>
          <w:rFonts w:ascii="Arial" w:hAnsi="Arial" w:cs="Arial"/>
          <w:b/>
        </w:rPr>
      </w:pPr>
    </w:p>
    <w:p w14:paraId="2272ACFD" w14:textId="77777777" w:rsidR="00DB478A" w:rsidRPr="00A4436D" w:rsidRDefault="00116C56" w:rsidP="00116C56">
      <w:pPr>
        <w:jc w:val="both"/>
        <w:rPr>
          <w:rFonts w:ascii="Arial" w:hAnsi="Arial" w:cs="Arial"/>
        </w:rPr>
      </w:pPr>
      <w:r w:rsidRPr="00A4436D">
        <w:rPr>
          <w:rFonts w:ascii="Arial" w:hAnsi="Arial" w:cs="Arial"/>
        </w:rPr>
        <w:t xml:space="preserve">1. Poplatok pre fyzickú osobu sa určí ako </w:t>
      </w:r>
      <w:r w:rsidR="00DB478A" w:rsidRPr="00A4436D">
        <w:rPr>
          <w:rFonts w:ascii="Arial" w:hAnsi="Arial" w:cs="Arial"/>
        </w:rPr>
        <w:t>súčin sadzby poplatku a počtu kalendárnych dní v</w:t>
      </w:r>
      <w:r w:rsidR="00A02466" w:rsidRPr="00A4436D">
        <w:rPr>
          <w:rFonts w:ascii="Arial" w:hAnsi="Arial" w:cs="Arial"/>
        </w:rPr>
        <w:t xml:space="preserve"> zdaňovacom období počas ktorých má alebo bude mať poplatník </w:t>
      </w:r>
      <w:r w:rsidR="00DB478A" w:rsidRPr="00A4436D">
        <w:rPr>
          <w:rFonts w:ascii="Arial" w:hAnsi="Arial" w:cs="Arial"/>
        </w:rPr>
        <w:t xml:space="preserve"> v obci trvalý</w:t>
      </w:r>
      <w:r w:rsidR="00A02466" w:rsidRPr="00A4436D">
        <w:rPr>
          <w:rFonts w:ascii="Arial" w:hAnsi="Arial" w:cs="Arial"/>
        </w:rPr>
        <w:t xml:space="preserve"> pobyt</w:t>
      </w:r>
      <w:r w:rsidR="00DB478A" w:rsidRPr="00A4436D">
        <w:rPr>
          <w:rFonts w:ascii="Arial" w:hAnsi="Arial" w:cs="Arial"/>
        </w:rPr>
        <w:t xml:space="preserve"> alebo prechodný pobyt alebo počas ktorých nehnuteľnosť užíva alebo je oprávnený ju užívať</w:t>
      </w:r>
      <w:r w:rsidRPr="00A4436D">
        <w:rPr>
          <w:rFonts w:ascii="Arial" w:hAnsi="Arial" w:cs="Arial"/>
        </w:rPr>
        <w:t>.</w:t>
      </w:r>
    </w:p>
    <w:p w14:paraId="246328AC" w14:textId="394419ED" w:rsidR="00DB478A" w:rsidRPr="00A4436D" w:rsidRDefault="00BD229B" w:rsidP="00116C56">
      <w:pPr>
        <w:jc w:val="both"/>
        <w:rPr>
          <w:rFonts w:ascii="Arial" w:hAnsi="Arial" w:cs="Arial"/>
        </w:rPr>
      </w:pPr>
      <w:r>
        <w:rPr>
          <w:rFonts w:ascii="Arial" w:hAnsi="Arial" w:cs="Arial"/>
        </w:rPr>
        <w:t>2.</w:t>
      </w:r>
      <w:r w:rsidR="00116C56" w:rsidRPr="00A4436D">
        <w:rPr>
          <w:rFonts w:ascii="Arial" w:hAnsi="Arial" w:cs="Arial"/>
        </w:rPr>
        <w:t xml:space="preserve"> Poplatok za množstvový zber sa určí ako </w:t>
      </w:r>
      <w:r w:rsidR="00DB478A" w:rsidRPr="00BD229B">
        <w:rPr>
          <w:rFonts w:ascii="Arial" w:hAnsi="Arial" w:cs="Arial"/>
          <w:bCs/>
        </w:rPr>
        <w:t>súčin frekvencie odvozov</w:t>
      </w:r>
      <w:r w:rsidR="00DB478A" w:rsidRPr="00A4436D">
        <w:rPr>
          <w:rFonts w:ascii="Arial" w:hAnsi="Arial" w:cs="Arial"/>
        </w:rPr>
        <w:t xml:space="preserve">, sadzby určenej v tomto </w:t>
      </w:r>
      <w:r w:rsidR="008558BC" w:rsidRPr="00A4436D">
        <w:rPr>
          <w:rFonts w:ascii="Arial" w:hAnsi="Arial" w:cs="Arial"/>
        </w:rPr>
        <w:t>nariadení</w:t>
      </w:r>
      <w:r w:rsidR="00DB478A" w:rsidRPr="00A4436D">
        <w:rPr>
          <w:rFonts w:ascii="Arial" w:hAnsi="Arial" w:cs="Arial"/>
        </w:rPr>
        <w:t xml:space="preserve"> a objemu zbernej nádoby, ktorú poplatník</w:t>
      </w:r>
      <w:r w:rsidR="008558BC" w:rsidRPr="00A4436D">
        <w:rPr>
          <w:rFonts w:ascii="Arial" w:hAnsi="Arial" w:cs="Arial"/>
        </w:rPr>
        <w:t xml:space="preserve"> </w:t>
      </w:r>
      <w:r w:rsidR="00DB478A" w:rsidRPr="00A4436D">
        <w:rPr>
          <w:rFonts w:ascii="Arial" w:hAnsi="Arial" w:cs="Arial"/>
        </w:rPr>
        <w:t>užíva v súlade so zavedeným systémom zberu komunálnych odpadov a drobných stavebných odpadov.</w:t>
      </w:r>
      <w:r w:rsidR="00116C56" w:rsidRPr="00A4436D">
        <w:rPr>
          <w:rFonts w:ascii="Arial" w:hAnsi="Arial" w:cs="Arial"/>
        </w:rPr>
        <w:t xml:space="preserve"> </w:t>
      </w:r>
    </w:p>
    <w:p w14:paraId="0B1C2242" w14:textId="4ED1EE98" w:rsidR="00116C56" w:rsidRDefault="00116C56" w:rsidP="00116C56">
      <w:pPr>
        <w:jc w:val="both"/>
        <w:rPr>
          <w:rFonts w:ascii="Arial" w:hAnsi="Arial" w:cs="Arial"/>
        </w:rPr>
      </w:pPr>
    </w:p>
    <w:p w14:paraId="515AF44D" w14:textId="77777777" w:rsidR="00DB478A" w:rsidRPr="00A4436D" w:rsidRDefault="00DB478A" w:rsidP="00E772EB">
      <w:pPr>
        <w:jc w:val="both"/>
        <w:rPr>
          <w:rFonts w:ascii="Arial" w:hAnsi="Arial" w:cs="Arial"/>
          <w:b/>
        </w:rPr>
      </w:pPr>
    </w:p>
    <w:p w14:paraId="295AFBE6" w14:textId="77777777" w:rsidR="00DB478A" w:rsidRPr="00A4436D" w:rsidRDefault="00DB478A" w:rsidP="00DB478A">
      <w:pPr>
        <w:jc w:val="center"/>
        <w:rPr>
          <w:rFonts w:ascii="Arial" w:hAnsi="Arial" w:cs="Arial"/>
          <w:b/>
        </w:rPr>
      </w:pPr>
      <w:r w:rsidRPr="00A4436D">
        <w:rPr>
          <w:rFonts w:ascii="Arial" w:hAnsi="Arial" w:cs="Arial"/>
          <w:b/>
        </w:rPr>
        <w:t xml:space="preserve">§ </w:t>
      </w:r>
      <w:r w:rsidR="00067183" w:rsidRPr="00A4436D">
        <w:rPr>
          <w:rFonts w:ascii="Arial" w:hAnsi="Arial" w:cs="Arial"/>
          <w:b/>
        </w:rPr>
        <w:t>4</w:t>
      </w:r>
    </w:p>
    <w:p w14:paraId="227E7CCD" w14:textId="77777777" w:rsidR="00DB478A" w:rsidRPr="00A4436D" w:rsidRDefault="003657A6" w:rsidP="00DB478A">
      <w:pPr>
        <w:jc w:val="center"/>
        <w:rPr>
          <w:rFonts w:ascii="Arial" w:hAnsi="Arial" w:cs="Arial"/>
          <w:b/>
        </w:rPr>
      </w:pPr>
      <w:r w:rsidRPr="00A4436D">
        <w:rPr>
          <w:rFonts w:ascii="Arial" w:hAnsi="Arial" w:cs="Arial"/>
          <w:b/>
        </w:rPr>
        <w:t>Spôsob, forma a miesto zaplatenia poplatku</w:t>
      </w:r>
    </w:p>
    <w:p w14:paraId="69867A92" w14:textId="77777777" w:rsidR="00DB478A" w:rsidRPr="00A4436D" w:rsidRDefault="00DB478A" w:rsidP="00DB478A">
      <w:pPr>
        <w:jc w:val="center"/>
        <w:rPr>
          <w:rFonts w:ascii="Arial" w:hAnsi="Arial" w:cs="Arial"/>
          <w:b/>
        </w:rPr>
      </w:pPr>
    </w:p>
    <w:p w14:paraId="6719126C" w14:textId="77777777" w:rsidR="00DB478A" w:rsidRPr="00A4436D" w:rsidRDefault="003657A6" w:rsidP="003657A6">
      <w:pPr>
        <w:jc w:val="both"/>
        <w:rPr>
          <w:rFonts w:ascii="Arial" w:hAnsi="Arial" w:cs="Arial"/>
        </w:rPr>
      </w:pPr>
      <w:r w:rsidRPr="00A4436D">
        <w:rPr>
          <w:rFonts w:ascii="Arial" w:hAnsi="Arial" w:cs="Arial"/>
        </w:rPr>
        <w:t>Poplatok sa môže platiť:</w:t>
      </w:r>
    </w:p>
    <w:p w14:paraId="47E49BD7" w14:textId="77777777" w:rsidR="00E772EB" w:rsidRPr="00A4436D" w:rsidRDefault="003657A6" w:rsidP="003657A6">
      <w:pPr>
        <w:jc w:val="both"/>
        <w:rPr>
          <w:rFonts w:ascii="Arial" w:hAnsi="Arial" w:cs="Arial"/>
        </w:rPr>
      </w:pPr>
      <w:r w:rsidRPr="00A4436D">
        <w:rPr>
          <w:rFonts w:ascii="Arial" w:hAnsi="Arial" w:cs="Arial"/>
        </w:rPr>
        <w:t>a) bezhotovostným prevodom na účet obce uvedený v</w:t>
      </w:r>
      <w:r w:rsidR="00067183" w:rsidRPr="00A4436D">
        <w:rPr>
          <w:rFonts w:ascii="Arial" w:hAnsi="Arial" w:cs="Arial"/>
        </w:rPr>
        <w:t> </w:t>
      </w:r>
      <w:r w:rsidRPr="00A4436D">
        <w:rPr>
          <w:rFonts w:ascii="Arial" w:hAnsi="Arial" w:cs="Arial"/>
        </w:rPr>
        <w:t>rozhodnutí</w:t>
      </w:r>
      <w:r w:rsidR="00067183" w:rsidRPr="00A4436D">
        <w:rPr>
          <w:rFonts w:ascii="Arial" w:hAnsi="Arial" w:cs="Arial"/>
        </w:rPr>
        <w:t>,</w:t>
      </w:r>
    </w:p>
    <w:p w14:paraId="283B6272" w14:textId="77777777" w:rsidR="003657A6" w:rsidRPr="00A4436D" w:rsidRDefault="003657A6" w:rsidP="003657A6">
      <w:pPr>
        <w:jc w:val="both"/>
        <w:rPr>
          <w:rFonts w:ascii="Arial" w:hAnsi="Arial" w:cs="Arial"/>
        </w:rPr>
      </w:pPr>
      <w:r w:rsidRPr="00A4436D">
        <w:rPr>
          <w:rFonts w:ascii="Arial" w:hAnsi="Arial" w:cs="Arial"/>
        </w:rPr>
        <w:t>b) poštovým peňažným poukazom na príslušný účet obc</w:t>
      </w:r>
      <w:r w:rsidR="00067183" w:rsidRPr="00A4436D">
        <w:rPr>
          <w:rFonts w:ascii="Arial" w:hAnsi="Arial" w:cs="Arial"/>
        </w:rPr>
        <w:t>e,</w:t>
      </w:r>
    </w:p>
    <w:p w14:paraId="093C7301" w14:textId="77777777" w:rsidR="003657A6" w:rsidRPr="00A4436D" w:rsidRDefault="00067183" w:rsidP="003657A6">
      <w:pPr>
        <w:jc w:val="both"/>
        <w:rPr>
          <w:rFonts w:ascii="Arial" w:hAnsi="Arial" w:cs="Arial"/>
        </w:rPr>
      </w:pPr>
      <w:r w:rsidRPr="00A4436D">
        <w:rPr>
          <w:rFonts w:ascii="Arial" w:hAnsi="Arial" w:cs="Arial"/>
        </w:rPr>
        <w:t xml:space="preserve">c) </w:t>
      </w:r>
      <w:r w:rsidR="003657A6" w:rsidRPr="00A4436D">
        <w:rPr>
          <w:rFonts w:ascii="Arial" w:hAnsi="Arial" w:cs="Arial"/>
        </w:rPr>
        <w:t>v hotovosti pri platbách do 300,00 €</w:t>
      </w:r>
      <w:r w:rsidRPr="00A4436D">
        <w:rPr>
          <w:rFonts w:ascii="Arial" w:hAnsi="Arial" w:cs="Arial"/>
        </w:rPr>
        <w:t>,</w:t>
      </w:r>
    </w:p>
    <w:p w14:paraId="6F149AB1" w14:textId="77777777" w:rsidR="003657A6" w:rsidRPr="00A4436D" w:rsidRDefault="00067183" w:rsidP="003657A6">
      <w:pPr>
        <w:jc w:val="both"/>
        <w:rPr>
          <w:rFonts w:ascii="Arial" w:hAnsi="Arial" w:cs="Arial"/>
        </w:rPr>
      </w:pPr>
      <w:r w:rsidRPr="00A4436D">
        <w:rPr>
          <w:rFonts w:ascii="Arial" w:hAnsi="Arial" w:cs="Arial"/>
        </w:rPr>
        <w:t xml:space="preserve">d) </w:t>
      </w:r>
      <w:r w:rsidR="003657A6" w:rsidRPr="00A4436D">
        <w:rPr>
          <w:rFonts w:ascii="Arial" w:hAnsi="Arial" w:cs="Arial"/>
        </w:rPr>
        <w:t>za drobný stavebný odpad sa hradí v hotovosti bez vyrubenia priamo na mieste pri odovzdaní drobného stavebného odpadu.</w:t>
      </w:r>
    </w:p>
    <w:p w14:paraId="047F7463" w14:textId="77777777" w:rsidR="003657A6" w:rsidRPr="00A4436D" w:rsidRDefault="003657A6" w:rsidP="003657A6">
      <w:pPr>
        <w:jc w:val="both"/>
        <w:rPr>
          <w:rFonts w:ascii="Arial" w:hAnsi="Arial" w:cs="Arial"/>
          <w:b/>
        </w:rPr>
      </w:pPr>
    </w:p>
    <w:p w14:paraId="28A0A5A6" w14:textId="77777777" w:rsidR="00DB478A" w:rsidRPr="00A4436D" w:rsidRDefault="00DB478A" w:rsidP="00DB478A">
      <w:pPr>
        <w:jc w:val="center"/>
        <w:rPr>
          <w:rFonts w:ascii="Arial" w:hAnsi="Arial" w:cs="Arial"/>
          <w:b/>
        </w:rPr>
      </w:pPr>
      <w:r w:rsidRPr="00A4436D">
        <w:rPr>
          <w:rFonts w:ascii="Arial" w:hAnsi="Arial" w:cs="Arial"/>
          <w:b/>
        </w:rPr>
        <w:t xml:space="preserve">§ </w:t>
      </w:r>
      <w:r w:rsidR="00067183" w:rsidRPr="00A4436D">
        <w:rPr>
          <w:rFonts w:ascii="Arial" w:hAnsi="Arial" w:cs="Arial"/>
          <w:b/>
        </w:rPr>
        <w:t>5</w:t>
      </w:r>
    </w:p>
    <w:p w14:paraId="35FFA72C" w14:textId="77777777" w:rsidR="00DB478A" w:rsidRPr="00A4436D" w:rsidRDefault="001B4A59" w:rsidP="00DB478A">
      <w:pPr>
        <w:jc w:val="center"/>
        <w:rPr>
          <w:rFonts w:ascii="Arial" w:hAnsi="Arial" w:cs="Arial"/>
          <w:b/>
        </w:rPr>
      </w:pPr>
      <w:r w:rsidRPr="00A4436D">
        <w:rPr>
          <w:rFonts w:ascii="Arial" w:hAnsi="Arial" w:cs="Arial"/>
          <w:b/>
        </w:rPr>
        <w:t>Podmienky a podklady na v</w:t>
      </w:r>
      <w:r w:rsidR="001A458B" w:rsidRPr="00A4436D">
        <w:rPr>
          <w:rFonts w:ascii="Arial" w:hAnsi="Arial" w:cs="Arial"/>
          <w:b/>
        </w:rPr>
        <w:t xml:space="preserve">rátenie </w:t>
      </w:r>
      <w:r w:rsidR="00365430" w:rsidRPr="00A4436D">
        <w:rPr>
          <w:rFonts w:ascii="Arial" w:hAnsi="Arial" w:cs="Arial"/>
          <w:b/>
        </w:rPr>
        <w:t>poplatku</w:t>
      </w:r>
      <w:r w:rsidR="001C17AA" w:rsidRPr="00A4436D">
        <w:rPr>
          <w:rFonts w:ascii="Arial" w:hAnsi="Arial" w:cs="Arial"/>
          <w:b/>
        </w:rPr>
        <w:t xml:space="preserve"> alebo jeho pomernej časti</w:t>
      </w:r>
    </w:p>
    <w:p w14:paraId="2BBD22F8" w14:textId="77777777" w:rsidR="00DB478A" w:rsidRPr="00A4436D" w:rsidRDefault="00DB478A" w:rsidP="00DB478A">
      <w:pPr>
        <w:jc w:val="center"/>
        <w:rPr>
          <w:rFonts w:ascii="Arial" w:hAnsi="Arial" w:cs="Arial"/>
          <w:b/>
        </w:rPr>
      </w:pPr>
    </w:p>
    <w:p w14:paraId="11F351B9" w14:textId="77777777" w:rsidR="00DB478A" w:rsidRPr="009238D0" w:rsidRDefault="00365430" w:rsidP="009238D0">
      <w:pPr>
        <w:jc w:val="both"/>
        <w:rPr>
          <w:rFonts w:ascii="Arial" w:hAnsi="Arial" w:cs="Arial"/>
        </w:rPr>
      </w:pPr>
      <w:r w:rsidRPr="009238D0">
        <w:rPr>
          <w:rFonts w:ascii="Arial" w:hAnsi="Arial" w:cs="Arial"/>
        </w:rPr>
        <w:t>Obec vráti poplatok alebo jeho pomernú časť poplatníkovi, ktorému zanikla povinnosť platiť poplatok v priebehu zdaňovacieho obdobia ak preukáže splnenie podmienok na vrátenie poplatku alebo jeho pomernej časti</w:t>
      </w:r>
      <w:r w:rsidR="001A458B" w:rsidRPr="009238D0">
        <w:rPr>
          <w:rFonts w:ascii="Arial" w:hAnsi="Arial" w:cs="Arial"/>
        </w:rPr>
        <w:t>.</w:t>
      </w:r>
    </w:p>
    <w:p w14:paraId="3E92E094" w14:textId="77777777" w:rsidR="001A458B" w:rsidRPr="009238D0" w:rsidRDefault="001C17AA" w:rsidP="009238D0">
      <w:pPr>
        <w:jc w:val="both"/>
        <w:rPr>
          <w:rFonts w:ascii="Arial" w:hAnsi="Arial" w:cs="Arial"/>
        </w:rPr>
      </w:pPr>
      <w:r w:rsidRPr="009238D0">
        <w:rPr>
          <w:rFonts w:ascii="Arial" w:hAnsi="Arial" w:cs="Arial"/>
        </w:rPr>
        <w:t>Podmienky pre vrátenie poplatku alebo jeho pomernej časti sú:</w:t>
      </w:r>
    </w:p>
    <w:p w14:paraId="23BE545A" w14:textId="77777777" w:rsidR="001A458B" w:rsidRPr="009238D0" w:rsidRDefault="001C17AA" w:rsidP="009238D0">
      <w:pPr>
        <w:jc w:val="both"/>
        <w:rPr>
          <w:rFonts w:ascii="Arial" w:hAnsi="Arial" w:cs="Arial"/>
        </w:rPr>
      </w:pPr>
      <w:r w:rsidRPr="009238D0">
        <w:rPr>
          <w:rFonts w:ascii="Arial" w:hAnsi="Arial" w:cs="Arial"/>
        </w:rPr>
        <w:t>Musí zaniknúť dôvod spoplatnenia (skončenie trvalého, resp. prechodného pobytu, zánik práva na užívanie nehnuteľnosti, zrušenie prevádzky a pod.)</w:t>
      </w:r>
    </w:p>
    <w:p w14:paraId="57B6B837" w14:textId="77777777" w:rsidR="001C17AA" w:rsidRPr="00A4436D" w:rsidRDefault="001C17AA" w:rsidP="001C17AA">
      <w:pPr>
        <w:jc w:val="both"/>
        <w:rPr>
          <w:rFonts w:ascii="Arial" w:hAnsi="Arial" w:cs="Arial"/>
        </w:rPr>
      </w:pPr>
      <w:r w:rsidRPr="00A4436D">
        <w:rPr>
          <w:rFonts w:ascii="Arial" w:hAnsi="Arial" w:cs="Arial"/>
        </w:rPr>
        <w:t>Podkladom pre vrátenie poplatku je splnenie oz</w:t>
      </w:r>
      <w:r w:rsidR="0006730D">
        <w:rPr>
          <w:rFonts w:ascii="Arial" w:hAnsi="Arial" w:cs="Arial"/>
        </w:rPr>
        <w:t>namovacej povinnosti podľa § 80</w:t>
      </w:r>
      <w:r w:rsidR="00C01817" w:rsidRPr="00A4436D">
        <w:rPr>
          <w:rFonts w:ascii="Arial" w:hAnsi="Arial" w:cs="Arial"/>
        </w:rPr>
        <w:t xml:space="preserve"> </w:t>
      </w:r>
      <w:r w:rsidRPr="00A4436D">
        <w:rPr>
          <w:rFonts w:ascii="Arial" w:hAnsi="Arial" w:cs="Arial"/>
        </w:rPr>
        <w:t>zákona č. 582/2004 Z. z.</w:t>
      </w:r>
    </w:p>
    <w:p w14:paraId="17C606AD" w14:textId="77777777" w:rsidR="001C17AA" w:rsidRPr="00A4436D" w:rsidRDefault="001C17AA" w:rsidP="001C17AA">
      <w:pPr>
        <w:jc w:val="both"/>
        <w:rPr>
          <w:rFonts w:ascii="Arial" w:hAnsi="Arial" w:cs="Arial"/>
        </w:rPr>
      </w:pPr>
    </w:p>
    <w:p w14:paraId="22FAD585" w14:textId="77777777" w:rsidR="001A458B" w:rsidRPr="00A4436D" w:rsidRDefault="001A458B" w:rsidP="001A458B">
      <w:pPr>
        <w:ind w:left="540"/>
        <w:jc w:val="center"/>
        <w:rPr>
          <w:rFonts w:ascii="Arial" w:hAnsi="Arial" w:cs="Arial"/>
          <w:b/>
        </w:rPr>
      </w:pPr>
      <w:r w:rsidRPr="00A4436D">
        <w:rPr>
          <w:rFonts w:ascii="Arial" w:hAnsi="Arial" w:cs="Arial"/>
          <w:b/>
        </w:rPr>
        <w:t xml:space="preserve">§ </w:t>
      </w:r>
      <w:r w:rsidR="00067183" w:rsidRPr="00A4436D">
        <w:rPr>
          <w:rFonts w:ascii="Arial" w:hAnsi="Arial" w:cs="Arial"/>
          <w:b/>
        </w:rPr>
        <w:t>6</w:t>
      </w:r>
    </w:p>
    <w:p w14:paraId="0BDE0B6A" w14:textId="77777777" w:rsidR="00DB478A" w:rsidRPr="00A4436D" w:rsidRDefault="001C17AA" w:rsidP="001A458B">
      <w:pPr>
        <w:jc w:val="center"/>
        <w:rPr>
          <w:rFonts w:ascii="Arial" w:hAnsi="Arial" w:cs="Arial"/>
          <w:b/>
        </w:rPr>
      </w:pPr>
      <w:r w:rsidRPr="00A4436D">
        <w:rPr>
          <w:rFonts w:ascii="Arial" w:hAnsi="Arial" w:cs="Arial"/>
          <w:b/>
        </w:rPr>
        <w:t>Podmienky a podklady na z</w:t>
      </w:r>
      <w:r w:rsidR="001A458B" w:rsidRPr="00A4436D">
        <w:rPr>
          <w:rFonts w:ascii="Arial" w:hAnsi="Arial" w:cs="Arial"/>
          <w:b/>
        </w:rPr>
        <w:t xml:space="preserve">níženie </w:t>
      </w:r>
      <w:r w:rsidRPr="00A4436D">
        <w:rPr>
          <w:rFonts w:ascii="Arial" w:hAnsi="Arial" w:cs="Arial"/>
          <w:b/>
        </w:rPr>
        <w:t>alebo</w:t>
      </w:r>
      <w:r w:rsidR="001A458B" w:rsidRPr="00A4436D">
        <w:rPr>
          <w:rFonts w:ascii="Arial" w:hAnsi="Arial" w:cs="Arial"/>
          <w:b/>
        </w:rPr>
        <w:t> odpustenie poplatku</w:t>
      </w:r>
    </w:p>
    <w:p w14:paraId="6068888B" w14:textId="77777777" w:rsidR="001A458B" w:rsidRPr="00A4436D" w:rsidRDefault="001A458B" w:rsidP="001A458B">
      <w:pPr>
        <w:jc w:val="both"/>
        <w:rPr>
          <w:rFonts w:ascii="Arial" w:hAnsi="Arial" w:cs="Arial"/>
          <w:b/>
        </w:rPr>
      </w:pPr>
    </w:p>
    <w:p w14:paraId="254B2EB0" w14:textId="77777777" w:rsidR="001A458B" w:rsidRPr="00A4436D" w:rsidRDefault="001A458B" w:rsidP="001A458B">
      <w:pPr>
        <w:pStyle w:val="Odsekzoznamu"/>
        <w:numPr>
          <w:ilvl w:val="0"/>
          <w:numId w:val="11"/>
        </w:numPr>
        <w:jc w:val="both"/>
        <w:rPr>
          <w:rFonts w:ascii="Arial" w:hAnsi="Arial" w:cs="Arial"/>
        </w:rPr>
      </w:pPr>
      <w:r w:rsidRPr="00A4436D">
        <w:rPr>
          <w:rFonts w:ascii="Arial" w:hAnsi="Arial" w:cs="Arial"/>
        </w:rPr>
        <w:t xml:space="preserve">Obec </w:t>
      </w:r>
      <w:r w:rsidR="001C17AA" w:rsidRPr="00A4436D">
        <w:rPr>
          <w:rFonts w:ascii="Arial" w:hAnsi="Arial" w:cs="Arial"/>
        </w:rPr>
        <w:t xml:space="preserve">na základe žiadosti </w:t>
      </w:r>
      <w:r w:rsidRPr="00A4436D">
        <w:rPr>
          <w:rFonts w:ascii="Arial" w:hAnsi="Arial" w:cs="Arial"/>
        </w:rPr>
        <w:t>poplatok odpustí</w:t>
      </w:r>
      <w:r w:rsidR="001C17AA" w:rsidRPr="00A4436D">
        <w:rPr>
          <w:rFonts w:ascii="Arial" w:hAnsi="Arial" w:cs="Arial"/>
        </w:rPr>
        <w:t xml:space="preserve"> alebo zníži</w:t>
      </w:r>
      <w:r w:rsidRPr="00A4436D">
        <w:rPr>
          <w:rFonts w:ascii="Arial" w:hAnsi="Arial" w:cs="Arial"/>
        </w:rPr>
        <w:t xml:space="preserve"> za </w:t>
      </w:r>
      <w:r w:rsidR="001C17AA" w:rsidRPr="00A4436D">
        <w:rPr>
          <w:rFonts w:ascii="Arial" w:hAnsi="Arial" w:cs="Arial"/>
        </w:rPr>
        <w:t>preukázaný počet dní, za ktoré poplatník správcovi poplatku preukáže</w:t>
      </w:r>
      <w:r w:rsidR="00EF54DA" w:rsidRPr="00A4436D">
        <w:rPr>
          <w:rFonts w:ascii="Arial" w:hAnsi="Arial" w:cs="Arial"/>
        </w:rPr>
        <w:t>, na základe podkladov, že viac ako 90 dní v zdaňovacom období sa nezdržiaval alebo nezdržiava na území obce Veselé.</w:t>
      </w:r>
      <w:r w:rsidR="00A706B3" w:rsidRPr="00A4436D">
        <w:rPr>
          <w:rFonts w:ascii="Arial" w:hAnsi="Arial" w:cs="Arial"/>
        </w:rPr>
        <w:t xml:space="preserve"> Takýmito podkladmi pre odpustenie poplatku sú hodnoverné doklady, z ktorých jednoznačne a nespochybniteľne vyplýva počet dní pobytu poplatníka mimo obce Veselé v danom zdaňovacom období a to najmä:</w:t>
      </w:r>
    </w:p>
    <w:p w14:paraId="504AE8E2" w14:textId="77777777" w:rsidR="002526F7" w:rsidRPr="00A4436D" w:rsidRDefault="00AF54AC" w:rsidP="00BB118B">
      <w:pPr>
        <w:pStyle w:val="Odsekzoznamu"/>
        <w:numPr>
          <w:ilvl w:val="0"/>
          <w:numId w:val="16"/>
        </w:numPr>
        <w:jc w:val="both"/>
        <w:rPr>
          <w:rFonts w:ascii="Arial" w:hAnsi="Arial" w:cs="Arial"/>
        </w:rPr>
      </w:pPr>
      <w:r w:rsidRPr="00A4436D">
        <w:rPr>
          <w:rFonts w:ascii="Arial" w:hAnsi="Arial" w:cs="Arial"/>
        </w:rPr>
        <w:t xml:space="preserve">potvrdenie </w:t>
      </w:r>
      <w:r w:rsidR="002526F7" w:rsidRPr="00A4436D">
        <w:rPr>
          <w:rFonts w:ascii="Arial" w:hAnsi="Arial" w:cs="Arial"/>
        </w:rPr>
        <w:t>o hospitalizovaní v zariadení poskytujúcom služby zdravotnej starostlivosti</w:t>
      </w:r>
    </w:p>
    <w:p w14:paraId="64D502DC" w14:textId="77777777" w:rsidR="002526F7" w:rsidRPr="00A4436D" w:rsidRDefault="00A706B3" w:rsidP="00BB118B">
      <w:pPr>
        <w:pStyle w:val="Odsekzoznamu"/>
        <w:numPr>
          <w:ilvl w:val="0"/>
          <w:numId w:val="16"/>
        </w:numPr>
        <w:jc w:val="both"/>
        <w:rPr>
          <w:rFonts w:ascii="Arial" w:hAnsi="Arial" w:cs="Arial"/>
        </w:rPr>
      </w:pPr>
      <w:r w:rsidRPr="00A4436D">
        <w:rPr>
          <w:rFonts w:ascii="Arial" w:hAnsi="Arial" w:cs="Arial"/>
        </w:rPr>
        <w:lastRenderedPageBreak/>
        <w:t xml:space="preserve">potvrdenie zariadenia poskytujúceho </w:t>
      </w:r>
      <w:r w:rsidR="002526F7" w:rsidRPr="00A4436D">
        <w:rPr>
          <w:rFonts w:ascii="Arial" w:hAnsi="Arial" w:cs="Arial"/>
        </w:rPr>
        <w:t>sociálne služby pobytovou formou</w:t>
      </w:r>
    </w:p>
    <w:p w14:paraId="5ADBAD2D" w14:textId="77777777" w:rsidR="00DC1793" w:rsidRPr="00A4436D" w:rsidRDefault="00A706B3" w:rsidP="00BB118B">
      <w:pPr>
        <w:pStyle w:val="Odsekzoznamu"/>
        <w:numPr>
          <w:ilvl w:val="0"/>
          <w:numId w:val="16"/>
        </w:numPr>
        <w:jc w:val="both"/>
        <w:rPr>
          <w:rFonts w:ascii="Arial" w:hAnsi="Arial" w:cs="Arial"/>
        </w:rPr>
      </w:pPr>
      <w:r w:rsidRPr="00A4436D">
        <w:rPr>
          <w:rFonts w:ascii="Arial" w:hAnsi="Arial" w:cs="Arial"/>
        </w:rPr>
        <w:t>potvrdenie nápravno-výchovného zariadenia o výkone väzby alebo trestu</w:t>
      </w:r>
    </w:p>
    <w:p w14:paraId="388F8FD5" w14:textId="77777777" w:rsidR="00DC1793" w:rsidRPr="008A1909" w:rsidRDefault="00DC3136" w:rsidP="00BB118B">
      <w:pPr>
        <w:pStyle w:val="Odsekzoznamu"/>
        <w:numPr>
          <w:ilvl w:val="0"/>
          <w:numId w:val="16"/>
        </w:numPr>
        <w:jc w:val="both"/>
        <w:rPr>
          <w:rFonts w:ascii="Arial" w:hAnsi="Arial" w:cs="Arial"/>
        </w:rPr>
      </w:pPr>
      <w:r>
        <w:rPr>
          <w:rFonts w:ascii="Arial" w:hAnsi="Arial" w:cs="Arial"/>
        </w:rPr>
        <w:t xml:space="preserve">hodnoverný doklad študenta vysokoškolského štúdia o ubytovaní v </w:t>
      </w:r>
      <w:r w:rsidR="004A1194" w:rsidRPr="008A1909">
        <w:rPr>
          <w:rFonts w:ascii="Arial" w:hAnsi="Arial" w:cs="Arial"/>
        </w:rPr>
        <w:t>študents</w:t>
      </w:r>
      <w:r>
        <w:rPr>
          <w:rFonts w:ascii="Arial" w:hAnsi="Arial" w:cs="Arial"/>
        </w:rPr>
        <w:t>kom</w:t>
      </w:r>
      <w:r w:rsidR="004A1194" w:rsidRPr="008A1909">
        <w:rPr>
          <w:rFonts w:ascii="Arial" w:hAnsi="Arial" w:cs="Arial"/>
        </w:rPr>
        <w:t xml:space="preserve"> domov</w:t>
      </w:r>
      <w:r>
        <w:rPr>
          <w:rFonts w:ascii="Arial" w:hAnsi="Arial" w:cs="Arial"/>
        </w:rPr>
        <w:t>e</w:t>
      </w:r>
      <w:r w:rsidR="004A1194" w:rsidRPr="008A1909">
        <w:rPr>
          <w:rFonts w:ascii="Arial" w:hAnsi="Arial" w:cs="Arial"/>
        </w:rPr>
        <w:t xml:space="preserve"> alebo internát</w:t>
      </w:r>
      <w:r>
        <w:rPr>
          <w:rFonts w:ascii="Arial" w:hAnsi="Arial" w:cs="Arial"/>
        </w:rPr>
        <w:t xml:space="preserve">e </w:t>
      </w:r>
      <w:r w:rsidR="004A1194" w:rsidRPr="008A1909">
        <w:rPr>
          <w:rFonts w:ascii="Arial" w:hAnsi="Arial" w:cs="Arial"/>
        </w:rPr>
        <w:t>v SR alebo v</w:t>
      </w:r>
      <w:r>
        <w:rPr>
          <w:rFonts w:ascii="Arial" w:hAnsi="Arial" w:cs="Arial"/>
        </w:rPr>
        <w:t> </w:t>
      </w:r>
      <w:r w:rsidR="004A1194" w:rsidRPr="008A1909">
        <w:rPr>
          <w:rFonts w:ascii="Arial" w:hAnsi="Arial" w:cs="Arial"/>
        </w:rPr>
        <w:t>zahraničí</w:t>
      </w:r>
      <w:r>
        <w:rPr>
          <w:rFonts w:ascii="Arial" w:hAnsi="Arial" w:cs="Arial"/>
        </w:rPr>
        <w:t>,</w:t>
      </w:r>
      <w:r w:rsidR="004A1194" w:rsidRPr="008A1909">
        <w:rPr>
          <w:rFonts w:ascii="Arial" w:hAnsi="Arial" w:cs="Arial"/>
        </w:rPr>
        <w:t xml:space="preserve"> alebo originál nájomnej zmluvy (k nahliadnutiu)</w:t>
      </w:r>
      <w:r>
        <w:rPr>
          <w:rFonts w:ascii="Arial" w:hAnsi="Arial" w:cs="Arial"/>
        </w:rPr>
        <w:t>.</w:t>
      </w:r>
    </w:p>
    <w:p w14:paraId="768DBB36" w14:textId="77777777" w:rsidR="00F55948" w:rsidRPr="00A4436D" w:rsidRDefault="00AF54AC" w:rsidP="00BB118B">
      <w:pPr>
        <w:pStyle w:val="Odsekzoznamu"/>
        <w:numPr>
          <w:ilvl w:val="0"/>
          <w:numId w:val="16"/>
        </w:numPr>
        <w:jc w:val="both"/>
        <w:rPr>
          <w:rFonts w:ascii="Arial" w:hAnsi="Arial" w:cs="Arial"/>
        </w:rPr>
      </w:pPr>
      <w:r w:rsidRPr="00A4436D">
        <w:rPr>
          <w:rFonts w:ascii="Arial" w:hAnsi="Arial" w:cs="Arial"/>
        </w:rPr>
        <w:t>potvrdenie od zamestnávateľa</w:t>
      </w:r>
      <w:r w:rsidR="00DC1793" w:rsidRPr="00A4436D">
        <w:rPr>
          <w:rFonts w:ascii="Arial" w:hAnsi="Arial" w:cs="Arial"/>
        </w:rPr>
        <w:t> </w:t>
      </w:r>
      <w:r w:rsidR="007E6C77" w:rsidRPr="00A4436D">
        <w:rPr>
          <w:rFonts w:ascii="Arial" w:hAnsi="Arial" w:cs="Arial"/>
        </w:rPr>
        <w:t xml:space="preserve">o </w:t>
      </w:r>
      <w:r w:rsidR="00DC1793" w:rsidRPr="00A4436D">
        <w:rPr>
          <w:rFonts w:ascii="Arial" w:hAnsi="Arial" w:cs="Arial"/>
        </w:rPr>
        <w:t xml:space="preserve">trvaní pracovného pomeru </w:t>
      </w:r>
      <w:r w:rsidR="00A706B3" w:rsidRPr="00A4436D">
        <w:rPr>
          <w:rFonts w:ascii="Arial" w:hAnsi="Arial" w:cs="Arial"/>
        </w:rPr>
        <w:t>v zahraničí</w:t>
      </w:r>
      <w:r w:rsidR="007E6C77" w:rsidRPr="00A4436D">
        <w:rPr>
          <w:rFonts w:ascii="Arial" w:hAnsi="Arial" w:cs="Arial"/>
        </w:rPr>
        <w:t>,</w:t>
      </w:r>
    </w:p>
    <w:p w14:paraId="365408D8" w14:textId="77777777" w:rsidR="00A706B3" w:rsidRPr="00A4436D" w:rsidRDefault="00AF54AC" w:rsidP="00BB118B">
      <w:pPr>
        <w:pStyle w:val="Odsekzoznamu"/>
        <w:numPr>
          <w:ilvl w:val="0"/>
          <w:numId w:val="16"/>
        </w:numPr>
        <w:jc w:val="both"/>
        <w:rPr>
          <w:rFonts w:ascii="Arial" w:hAnsi="Arial" w:cs="Arial"/>
        </w:rPr>
      </w:pPr>
      <w:r w:rsidRPr="00A4436D">
        <w:rPr>
          <w:rFonts w:ascii="Arial" w:hAnsi="Arial" w:cs="Arial"/>
        </w:rPr>
        <w:t>p</w:t>
      </w:r>
      <w:r w:rsidR="00A706B3" w:rsidRPr="00A4436D">
        <w:rPr>
          <w:rFonts w:ascii="Arial" w:hAnsi="Arial" w:cs="Arial"/>
        </w:rPr>
        <w:t>otvrdenie od agentúry, ktorá sprostredkovala prácu v zahraničí,</w:t>
      </w:r>
    </w:p>
    <w:p w14:paraId="50E4149E" w14:textId="77777777" w:rsidR="00CD3AF7" w:rsidRPr="00A4436D" w:rsidRDefault="00AF54AC" w:rsidP="00BB118B">
      <w:pPr>
        <w:pStyle w:val="Odsekzoznamu"/>
        <w:numPr>
          <w:ilvl w:val="0"/>
          <w:numId w:val="16"/>
        </w:numPr>
        <w:jc w:val="both"/>
        <w:rPr>
          <w:rFonts w:ascii="Arial" w:hAnsi="Arial" w:cs="Arial"/>
        </w:rPr>
      </w:pPr>
      <w:r w:rsidRPr="00A4436D">
        <w:rPr>
          <w:rFonts w:ascii="Arial" w:hAnsi="Arial" w:cs="Arial"/>
        </w:rPr>
        <w:t xml:space="preserve">potvrdenie správcu dane inej obce </w:t>
      </w:r>
      <w:r w:rsidR="007E6C77" w:rsidRPr="00A4436D">
        <w:rPr>
          <w:rFonts w:ascii="Arial" w:hAnsi="Arial" w:cs="Arial"/>
        </w:rPr>
        <w:t xml:space="preserve">o </w:t>
      </w:r>
      <w:r w:rsidR="00F55948" w:rsidRPr="00A4436D">
        <w:rPr>
          <w:rFonts w:ascii="Arial" w:hAnsi="Arial" w:cs="Arial"/>
        </w:rPr>
        <w:t>zaplatení poplatku</w:t>
      </w:r>
      <w:r w:rsidR="008B3301">
        <w:rPr>
          <w:rFonts w:ascii="Arial" w:hAnsi="Arial" w:cs="Arial"/>
        </w:rPr>
        <w:t>.</w:t>
      </w:r>
    </w:p>
    <w:p w14:paraId="58F7DC8B" w14:textId="77777777" w:rsidR="00AF54AC" w:rsidRPr="00A4436D" w:rsidRDefault="00CD3AF7" w:rsidP="00BB118B">
      <w:pPr>
        <w:pStyle w:val="Odsekzoznamu"/>
        <w:numPr>
          <w:ilvl w:val="0"/>
          <w:numId w:val="16"/>
        </w:numPr>
        <w:jc w:val="both"/>
        <w:rPr>
          <w:rFonts w:ascii="Arial" w:hAnsi="Arial" w:cs="Arial"/>
        </w:rPr>
      </w:pPr>
      <w:r w:rsidRPr="00A4436D">
        <w:rPr>
          <w:rFonts w:ascii="Arial" w:hAnsi="Arial" w:cs="Arial"/>
        </w:rPr>
        <w:t>potvrdenie správcu dane inej obce,</w:t>
      </w:r>
      <w:r w:rsidR="00AF54AC" w:rsidRPr="00A4436D">
        <w:rPr>
          <w:rFonts w:ascii="Arial" w:hAnsi="Arial" w:cs="Arial"/>
        </w:rPr>
        <w:t xml:space="preserve"> že je poplatníkom, </w:t>
      </w:r>
      <w:r w:rsidR="00A706B3" w:rsidRPr="00A4436D">
        <w:rPr>
          <w:rFonts w:ascii="Arial" w:hAnsi="Arial" w:cs="Arial"/>
        </w:rPr>
        <w:t>kde sa v skutočnosti zdržiava</w:t>
      </w:r>
      <w:r w:rsidR="00843CCD">
        <w:rPr>
          <w:rFonts w:ascii="Arial" w:hAnsi="Arial" w:cs="Arial"/>
        </w:rPr>
        <w:t>.</w:t>
      </w:r>
    </w:p>
    <w:p w14:paraId="37D4B6F5" w14:textId="77777777" w:rsidR="00F55948" w:rsidRPr="008A1909" w:rsidRDefault="00A706B3" w:rsidP="00BB118B">
      <w:pPr>
        <w:pStyle w:val="Odsekzoznamu"/>
        <w:numPr>
          <w:ilvl w:val="0"/>
          <w:numId w:val="16"/>
        </w:numPr>
        <w:jc w:val="both"/>
        <w:rPr>
          <w:rFonts w:ascii="Arial" w:hAnsi="Arial" w:cs="Arial"/>
        </w:rPr>
      </w:pPr>
      <w:r w:rsidRPr="008A1909">
        <w:rPr>
          <w:rFonts w:ascii="Arial" w:hAnsi="Arial" w:cs="Arial"/>
        </w:rPr>
        <w:t>originál nájomnej zmluvy</w:t>
      </w:r>
      <w:r w:rsidR="00D16154" w:rsidRPr="008A1909">
        <w:rPr>
          <w:rFonts w:ascii="Arial" w:hAnsi="Arial" w:cs="Arial"/>
        </w:rPr>
        <w:t xml:space="preserve"> s majiteľom nehnuteľnosti v inej obci (k nahliadnutiu) </w:t>
      </w:r>
    </w:p>
    <w:p w14:paraId="767BB582" w14:textId="77777777" w:rsidR="00DC1793" w:rsidRPr="00A4436D" w:rsidRDefault="00D16154" w:rsidP="00DC1793">
      <w:pPr>
        <w:pStyle w:val="Odsekzoznamu"/>
        <w:numPr>
          <w:ilvl w:val="0"/>
          <w:numId w:val="16"/>
        </w:numPr>
        <w:jc w:val="both"/>
        <w:rPr>
          <w:rFonts w:ascii="Arial" w:hAnsi="Arial" w:cs="Arial"/>
        </w:rPr>
      </w:pPr>
      <w:r w:rsidRPr="00A4436D">
        <w:rPr>
          <w:rFonts w:ascii="Arial" w:hAnsi="Arial" w:cs="Arial"/>
        </w:rPr>
        <w:t>doklad</w:t>
      </w:r>
      <w:r w:rsidR="00AF54AC" w:rsidRPr="00A4436D">
        <w:rPr>
          <w:rFonts w:ascii="Arial" w:hAnsi="Arial" w:cs="Arial"/>
        </w:rPr>
        <w:t xml:space="preserve"> </w:t>
      </w:r>
      <w:r w:rsidR="007E6C77" w:rsidRPr="00A4436D">
        <w:rPr>
          <w:rFonts w:ascii="Arial" w:hAnsi="Arial" w:cs="Arial"/>
        </w:rPr>
        <w:t xml:space="preserve">o </w:t>
      </w:r>
      <w:r w:rsidR="00F55948" w:rsidRPr="00A4436D">
        <w:rPr>
          <w:rFonts w:ascii="Arial" w:hAnsi="Arial" w:cs="Arial"/>
        </w:rPr>
        <w:t>pobyte v</w:t>
      </w:r>
      <w:r w:rsidRPr="00A4436D">
        <w:rPr>
          <w:rFonts w:ascii="Arial" w:hAnsi="Arial" w:cs="Arial"/>
        </w:rPr>
        <w:t> </w:t>
      </w:r>
      <w:r w:rsidR="00F55948" w:rsidRPr="00A4436D">
        <w:rPr>
          <w:rFonts w:ascii="Arial" w:hAnsi="Arial" w:cs="Arial"/>
        </w:rPr>
        <w:t>zahraničí</w:t>
      </w:r>
      <w:r w:rsidR="00DC1793" w:rsidRPr="00A4436D">
        <w:rPr>
          <w:rFonts w:ascii="Arial" w:hAnsi="Arial" w:cs="Arial"/>
        </w:rPr>
        <w:t>.</w:t>
      </w:r>
    </w:p>
    <w:p w14:paraId="02EF3AA2" w14:textId="77777777" w:rsidR="00CD3AF7" w:rsidRPr="00A4436D" w:rsidRDefault="00CD3AF7" w:rsidP="00CD3AF7">
      <w:pPr>
        <w:jc w:val="both"/>
        <w:rPr>
          <w:rFonts w:ascii="Arial" w:hAnsi="Arial" w:cs="Arial"/>
        </w:rPr>
      </w:pPr>
    </w:p>
    <w:p w14:paraId="2EA91CD0" w14:textId="77777777" w:rsidR="00DC1793" w:rsidRPr="00A4436D" w:rsidRDefault="00DC1793" w:rsidP="00DC1793">
      <w:pPr>
        <w:jc w:val="both"/>
        <w:rPr>
          <w:rFonts w:ascii="Arial" w:hAnsi="Arial" w:cs="Arial"/>
        </w:rPr>
      </w:pPr>
      <w:r w:rsidRPr="00A4436D">
        <w:rPr>
          <w:rFonts w:ascii="Arial" w:hAnsi="Arial" w:cs="Arial"/>
        </w:rPr>
        <w:t>V prípade cudzojazyčného potvrdenia je potrebný preklad</w:t>
      </w:r>
      <w:r w:rsidR="00AF54AC" w:rsidRPr="00A4436D">
        <w:rPr>
          <w:rFonts w:ascii="Arial" w:hAnsi="Arial" w:cs="Arial"/>
        </w:rPr>
        <w:t xml:space="preserve"> (nemusí byť úradný)</w:t>
      </w:r>
      <w:r w:rsidRPr="00A4436D">
        <w:rPr>
          <w:rFonts w:ascii="Arial" w:hAnsi="Arial" w:cs="Arial"/>
        </w:rPr>
        <w:t>.</w:t>
      </w:r>
    </w:p>
    <w:p w14:paraId="28C327BD" w14:textId="106F4F18" w:rsidR="00AF54AC" w:rsidRPr="00A4436D" w:rsidRDefault="00C02AC0" w:rsidP="00DC1793">
      <w:pPr>
        <w:jc w:val="both"/>
        <w:rPr>
          <w:rFonts w:ascii="Arial" w:hAnsi="Arial" w:cs="Arial"/>
        </w:rPr>
      </w:pPr>
      <w:r>
        <w:rPr>
          <w:rFonts w:ascii="Arial" w:hAnsi="Arial" w:cs="Arial"/>
        </w:rPr>
        <w:t>Do</w:t>
      </w:r>
      <w:r w:rsidR="00AF54AC" w:rsidRPr="00A4436D">
        <w:rPr>
          <w:rFonts w:ascii="Arial" w:hAnsi="Arial" w:cs="Arial"/>
        </w:rPr>
        <w:t>klad nie je možné nahradiť čestným vyhlásením.</w:t>
      </w:r>
    </w:p>
    <w:p w14:paraId="61D855C6" w14:textId="77777777" w:rsidR="00FD289E" w:rsidRPr="00A4436D" w:rsidRDefault="00FD289E" w:rsidP="00DC1793">
      <w:pPr>
        <w:jc w:val="both"/>
        <w:rPr>
          <w:rFonts w:ascii="Arial" w:hAnsi="Arial" w:cs="Arial"/>
        </w:rPr>
      </w:pPr>
    </w:p>
    <w:p w14:paraId="435F7E25" w14:textId="77777777" w:rsidR="001A458B" w:rsidRPr="00A4436D" w:rsidRDefault="002526F7" w:rsidP="001A458B">
      <w:pPr>
        <w:jc w:val="both"/>
        <w:rPr>
          <w:rFonts w:ascii="Arial" w:hAnsi="Arial" w:cs="Arial"/>
          <w:b/>
        </w:rPr>
      </w:pPr>
      <w:r w:rsidRPr="00A4436D">
        <w:rPr>
          <w:rFonts w:ascii="Arial" w:hAnsi="Arial" w:cs="Arial"/>
          <w:b/>
        </w:rPr>
        <w:t xml:space="preserve"> </w:t>
      </w:r>
    </w:p>
    <w:p w14:paraId="41773CE4" w14:textId="77777777" w:rsidR="00DB478A" w:rsidRPr="00A4436D" w:rsidRDefault="00DB478A" w:rsidP="00DB478A">
      <w:pPr>
        <w:jc w:val="center"/>
        <w:rPr>
          <w:rFonts w:ascii="Arial" w:hAnsi="Arial" w:cs="Arial"/>
          <w:b/>
        </w:rPr>
      </w:pPr>
      <w:r w:rsidRPr="00A4436D">
        <w:rPr>
          <w:rFonts w:ascii="Arial" w:hAnsi="Arial" w:cs="Arial"/>
          <w:b/>
        </w:rPr>
        <w:t xml:space="preserve">§ </w:t>
      </w:r>
      <w:r w:rsidR="00067183" w:rsidRPr="00A4436D">
        <w:rPr>
          <w:rFonts w:ascii="Arial" w:hAnsi="Arial" w:cs="Arial"/>
          <w:b/>
        </w:rPr>
        <w:t>7</w:t>
      </w:r>
    </w:p>
    <w:p w14:paraId="1667BC70" w14:textId="77777777" w:rsidR="00DB478A" w:rsidRPr="00A4436D" w:rsidRDefault="00DB478A" w:rsidP="00DB478A">
      <w:pPr>
        <w:ind w:left="540"/>
        <w:jc w:val="center"/>
        <w:rPr>
          <w:rFonts w:ascii="Arial" w:hAnsi="Arial" w:cs="Arial"/>
          <w:b/>
        </w:rPr>
      </w:pPr>
      <w:r w:rsidRPr="00A4436D">
        <w:rPr>
          <w:rFonts w:ascii="Arial" w:hAnsi="Arial" w:cs="Arial"/>
          <w:b/>
        </w:rPr>
        <w:t>Záverečné ustanovenie</w:t>
      </w:r>
    </w:p>
    <w:p w14:paraId="24B4E4B7" w14:textId="77777777" w:rsidR="00A871CB" w:rsidRPr="00A4436D" w:rsidRDefault="00A871CB" w:rsidP="00DB478A">
      <w:pPr>
        <w:ind w:left="540"/>
        <w:jc w:val="center"/>
        <w:rPr>
          <w:rFonts w:ascii="Arial" w:hAnsi="Arial" w:cs="Arial"/>
          <w:b/>
        </w:rPr>
      </w:pPr>
    </w:p>
    <w:p w14:paraId="4AB6F3A8" w14:textId="17841D55" w:rsidR="00DB478A" w:rsidRPr="00A4436D" w:rsidRDefault="00D001F5" w:rsidP="00A871CB">
      <w:pPr>
        <w:ind w:firstLine="540"/>
        <w:jc w:val="both"/>
        <w:rPr>
          <w:rFonts w:ascii="Arial" w:hAnsi="Arial" w:cs="Arial"/>
        </w:rPr>
      </w:pPr>
      <w:r w:rsidRPr="00A4436D">
        <w:rPr>
          <w:rFonts w:ascii="Arial" w:hAnsi="Arial" w:cs="Arial"/>
        </w:rPr>
        <w:t>Toto v</w:t>
      </w:r>
      <w:r w:rsidR="00A871CB" w:rsidRPr="00A4436D">
        <w:rPr>
          <w:rFonts w:ascii="Arial" w:hAnsi="Arial" w:cs="Arial"/>
        </w:rPr>
        <w:t>šeobecne záväzné nariadenie obce Veselé o poplatku za komunálne odpa</w:t>
      </w:r>
      <w:r w:rsidRPr="00A4436D">
        <w:rPr>
          <w:rFonts w:ascii="Arial" w:hAnsi="Arial" w:cs="Arial"/>
        </w:rPr>
        <w:t>dy a drobné stavebné odpady</w:t>
      </w:r>
      <w:r w:rsidR="00A871CB" w:rsidRPr="00A4436D">
        <w:rPr>
          <w:rFonts w:ascii="Arial" w:hAnsi="Arial" w:cs="Arial"/>
        </w:rPr>
        <w:t xml:space="preserve"> bolo schválené dňa</w:t>
      </w:r>
      <w:r w:rsidR="005D5148">
        <w:rPr>
          <w:rFonts w:ascii="Arial" w:hAnsi="Arial" w:cs="Arial"/>
        </w:rPr>
        <w:t xml:space="preserve"> </w:t>
      </w:r>
      <w:r w:rsidR="00F744BF">
        <w:rPr>
          <w:rFonts w:ascii="Arial" w:hAnsi="Arial" w:cs="Arial"/>
        </w:rPr>
        <w:t xml:space="preserve">14. 12. 2022 </w:t>
      </w:r>
      <w:r w:rsidR="00A871CB" w:rsidRPr="00A4436D">
        <w:rPr>
          <w:rFonts w:ascii="Arial" w:hAnsi="Arial" w:cs="Arial"/>
        </w:rPr>
        <w:t xml:space="preserve">uznesením OZ </w:t>
      </w:r>
      <w:r w:rsidR="00F5608F">
        <w:rPr>
          <w:rFonts w:ascii="Arial" w:hAnsi="Arial" w:cs="Arial"/>
        </w:rPr>
        <w:t>č.</w:t>
      </w:r>
      <w:r w:rsidR="00F744BF">
        <w:rPr>
          <w:rFonts w:ascii="Arial" w:hAnsi="Arial" w:cs="Arial"/>
        </w:rPr>
        <w:t xml:space="preserve"> 42/2022</w:t>
      </w:r>
      <w:r w:rsidR="00863878">
        <w:rPr>
          <w:rFonts w:ascii="Arial" w:hAnsi="Arial" w:cs="Arial"/>
        </w:rPr>
        <w:t xml:space="preserve"> a na</w:t>
      </w:r>
      <w:r w:rsidR="00A871CB" w:rsidRPr="00A4436D">
        <w:rPr>
          <w:rFonts w:ascii="Arial" w:hAnsi="Arial" w:cs="Arial"/>
        </w:rPr>
        <w:t xml:space="preserve">dobúda účinnosť </w:t>
      </w:r>
      <w:r w:rsidR="00C02AC0">
        <w:rPr>
          <w:rFonts w:ascii="Arial" w:hAnsi="Arial" w:cs="Arial"/>
        </w:rPr>
        <w:t>1. 1. 202</w:t>
      </w:r>
      <w:r w:rsidR="00863878">
        <w:rPr>
          <w:rFonts w:ascii="Arial" w:hAnsi="Arial" w:cs="Arial"/>
        </w:rPr>
        <w:t>3</w:t>
      </w:r>
      <w:r w:rsidR="00C02AC0">
        <w:rPr>
          <w:rFonts w:ascii="Arial" w:hAnsi="Arial" w:cs="Arial"/>
        </w:rPr>
        <w:t>.</w:t>
      </w:r>
    </w:p>
    <w:p w14:paraId="67AE5031" w14:textId="77777777" w:rsidR="00D001F5" w:rsidRPr="00A4436D" w:rsidRDefault="00D001F5" w:rsidP="00A871CB">
      <w:pPr>
        <w:ind w:firstLine="540"/>
        <w:jc w:val="both"/>
        <w:rPr>
          <w:rFonts w:ascii="Arial" w:hAnsi="Arial" w:cs="Arial"/>
        </w:rPr>
      </w:pPr>
    </w:p>
    <w:p w14:paraId="254751AD" w14:textId="77777777" w:rsidR="00D001F5" w:rsidRPr="00A4436D" w:rsidRDefault="00D001F5" w:rsidP="00A871CB">
      <w:pPr>
        <w:ind w:firstLine="540"/>
        <w:jc w:val="both"/>
        <w:rPr>
          <w:rFonts w:ascii="Arial" w:hAnsi="Arial" w:cs="Arial"/>
        </w:rPr>
      </w:pPr>
    </w:p>
    <w:p w14:paraId="3C152693" w14:textId="77777777" w:rsidR="00DB478A" w:rsidRPr="00A4436D" w:rsidRDefault="00DB478A" w:rsidP="00DB478A">
      <w:pPr>
        <w:ind w:left="540"/>
        <w:jc w:val="center"/>
        <w:rPr>
          <w:rFonts w:ascii="Arial" w:hAnsi="Arial" w:cs="Arial"/>
          <w:b/>
        </w:rPr>
      </w:pPr>
    </w:p>
    <w:p w14:paraId="1275AF3F" w14:textId="701A422F" w:rsidR="00DB478A" w:rsidRPr="00A4436D" w:rsidRDefault="00540141" w:rsidP="00E772EB">
      <w:pPr>
        <w:ind w:left="540"/>
        <w:jc w:val="both"/>
        <w:rPr>
          <w:rFonts w:ascii="Arial" w:hAnsi="Arial" w:cs="Arial"/>
        </w:rPr>
      </w:pPr>
      <w:r w:rsidRPr="00A4436D">
        <w:rPr>
          <w:rFonts w:ascii="Arial" w:hAnsi="Arial" w:cs="Arial"/>
        </w:rPr>
        <w:t xml:space="preserve">Vo Veselom </w:t>
      </w:r>
      <w:r w:rsidR="00F744BF">
        <w:rPr>
          <w:rFonts w:ascii="Arial" w:hAnsi="Arial" w:cs="Arial"/>
        </w:rPr>
        <w:t>14. 12. 2022</w:t>
      </w:r>
    </w:p>
    <w:p w14:paraId="47D0AF32" w14:textId="77777777" w:rsidR="00DB478A" w:rsidRPr="00A4436D" w:rsidRDefault="00DB478A" w:rsidP="00DC1793">
      <w:pPr>
        <w:rPr>
          <w:rFonts w:ascii="Arial" w:hAnsi="Arial" w:cs="Arial"/>
        </w:rPr>
      </w:pPr>
      <w:r w:rsidRPr="00A4436D">
        <w:rPr>
          <w:rFonts w:ascii="Arial" w:hAnsi="Arial" w:cs="Arial"/>
        </w:rPr>
        <w:t xml:space="preserve">                                                                               </w:t>
      </w:r>
    </w:p>
    <w:p w14:paraId="2BDDEA8E" w14:textId="3A6A0A86" w:rsidR="00A26C35" w:rsidRDefault="00A26C35" w:rsidP="00DC1793">
      <w:pPr>
        <w:rPr>
          <w:rFonts w:ascii="Arial" w:hAnsi="Arial" w:cs="Arial"/>
        </w:rPr>
      </w:pPr>
    </w:p>
    <w:p w14:paraId="11227D7D" w14:textId="7334F0D6" w:rsidR="00F744BF" w:rsidRDefault="00F744BF" w:rsidP="00DC1793">
      <w:pPr>
        <w:rPr>
          <w:rFonts w:ascii="Arial" w:hAnsi="Arial" w:cs="Arial"/>
        </w:rPr>
      </w:pPr>
    </w:p>
    <w:p w14:paraId="51082612" w14:textId="40A962C5" w:rsidR="00F744BF" w:rsidRDefault="00F744BF" w:rsidP="00DC1793">
      <w:pPr>
        <w:rPr>
          <w:rFonts w:ascii="Arial" w:hAnsi="Arial" w:cs="Arial"/>
        </w:rPr>
      </w:pPr>
    </w:p>
    <w:p w14:paraId="3D3EFE6D" w14:textId="77777777" w:rsidR="00F744BF" w:rsidRPr="00A4436D" w:rsidRDefault="00F744BF" w:rsidP="00DC1793">
      <w:pPr>
        <w:rPr>
          <w:rFonts w:ascii="Arial" w:hAnsi="Arial" w:cs="Arial"/>
        </w:rPr>
      </w:pPr>
    </w:p>
    <w:p w14:paraId="7B7C17CF" w14:textId="77777777" w:rsidR="00A26C35" w:rsidRPr="00A4436D" w:rsidRDefault="00A26C35" w:rsidP="00DC1793">
      <w:pPr>
        <w:rPr>
          <w:rFonts w:ascii="Arial" w:hAnsi="Arial" w:cs="Arial"/>
        </w:rPr>
      </w:pPr>
    </w:p>
    <w:p w14:paraId="62AA5250" w14:textId="77777777" w:rsidR="00A26C35" w:rsidRPr="00A4436D" w:rsidRDefault="00A26C35" w:rsidP="00DC1793">
      <w:pPr>
        <w:rPr>
          <w:rFonts w:ascii="Arial" w:hAnsi="Arial" w:cs="Arial"/>
        </w:rPr>
      </w:pPr>
    </w:p>
    <w:p w14:paraId="3B24B97B" w14:textId="77777777" w:rsidR="00DB478A" w:rsidRPr="00A4436D" w:rsidRDefault="00DB478A" w:rsidP="00DB478A">
      <w:pPr>
        <w:ind w:left="360"/>
        <w:jc w:val="right"/>
        <w:rPr>
          <w:rFonts w:ascii="Arial" w:hAnsi="Arial" w:cs="Arial"/>
        </w:rPr>
      </w:pPr>
      <w:r w:rsidRPr="00A4436D">
        <w:rPr>
          <w:rFonts w:ascii="Arial" w:hAnsi="Arial" w:cs="Arial"/>
        </w:rPr>
        <w:t xml:space="preserve">Viera </w:t>
      </w:r>
      <w:proofErr w:type="spellStart"/>
      <w:r w:rsidRPr="00A4436D">
        <w:rPr>
          <w:rFonts w:ascii="Arial" w:hAnsi="Arial" w:cs="Arial"/>
        </w:rPr>
        <w:t>Šipková</w:t>
      </w:r>
      <w:proofErr w:type="spellEnd"/>
    </w:p>
    <w:p w14:paraId="0AEC652D" w14:textId="77777777" w:rsidR="00DB478A" w:rsidRPr="00A4436D" w:rsidRDefault="00DB478A" w:rsidP="00DB478A">
      <w:pPr>
        <w:ind w:left="360"/>
        <w:jc w:val="right"/>
        <w:rPr>
          <w:rFonts w:ascii="Arial" w:hAnsi="Arial" w:cs="Arial"/>
        </w:rPr>
      </w:pPr>
      <w:r w:rsidRPr="00A4436D">
        <w:rPr>
          <w:rFonts w:ascii="Arial" w:hAnsi="Arial" w:cs="Arial"/>
        </w:rPr>
        <w:t>Starostka obce</w:t>
      </w:r>
    </w:p>
    <w:p w14:paraId="29F21962" w14:textId="77777777" w:rsidR="00C57F13" w:rsidRPr="00A4436D" w:rsidRDefault="00C57F13" w:rsidP="00DB478A">
      <w:pPr>
        <w:ind w:left="360"/>
        <w:jc w:val="right"/>
        <w:rPr>
          <w:rFonts w:ascii="Arial" w:hAnsi="Arial" w:cs="Arial"/>
        </w:rPr>
      </w:pPr>
    </w:p>
    <w:p w14:paraId="47C49A9E" w14:textId="77777777" w:rsidR="00E772EB" w:rsidRPr="00A4436D" w:rsidRDefault="00E772EB" w:rsidP="00DB478A">
      <w:pPr>
        <w:ind w:left="360"/>
        <w:jc w:val="right"/>
        <w:rPr>
          <w:rFonts w:ascii="Arial" w:hAnsi="Arial" w:cs="Arial"/>
        </w:rPr>
      </w:pPr>
    </w:p>
    <w:p w14:paraId="5C6C8D51" w14:textId="77777777" w:rsidR="00A26C35" w:rsidRPr="00A4436D" w:rsidRDefault="00A26C35" w:rsidP="00A26C35">
      <w:pPr>
        <w:ind w:left="360"/>
        <w:rPr>
          <w:rFonts w:ascii="Arial" w:hAnsi="Arial" w:cs="Arial"/>
        </w:rPr>
      </w:pPr>
    </w:p>
    <w:p w14:paraId="4B76482C" w14:textId="77777777" w:rsidR="00A26C35" w:rsidRPr="00A4436D" w:rsidRDefault="00A26C35" w:rsidP="00A26C35">
      <w:pPr>
        <w:ind w:left="360"/>
        <w:rPr>
          <w:rFonts w:ascii="Arial" w:hAnsi="Arial" w:cs="Arial"/>
        </w:rPr>
      </w:pPr>
    </w:p>
    <w:p w14:paraId="13BBA178" w14:textId="77777777" w:rsidR="00A26C35" w:rsidRPr="00A4436D" w:rsidRDefault="00A26C35" w:rsidP="00A26C35">
      <w:pPr>
        <w:ind w:left="360"/>
        <w:rPr>
          <w:rFonts w:ascii="Arial" w:hAnsi="Arial" w:cs="Arial"/>
        </w:rPr>
      </w:pPr>
    </w:p>
    <w:p w14:paraId="202E3823" w14:textId="77777777" w:rsidR="00A26C35" w:rsidRPr="00A4436D" w:rsidRDefault="00A26C35" w:rsidP="00A26C35">
      <w:pPr>
        <w:ind w:left="360"/>
        <w:rPr>
          <w:rFonts w:ascii="Arial" w:hAnsi="Arial" w:cs="Arial"/>
        </w:rPr>
      </w:pPr>
    </w:p>
    <w:p w14:paraId="49F5402E" w14:textId="77777777" w:rsidR="00F744BF" w:rsidRDefault="00F744BF" w:rsidP="00F744BF">
      <w:pPr>
        <w:ind w:left="360"/>
        <w:rPr>
          <w:rFonts w:ascii="Arial" w:hAnsi="Arial" w:cs="Arial"/>
        </w:rPr>
      </w:pPr>
      <w:r>
        <w:rPr>
          <w:rFonts w:ascii="Arial" w:hAnsi="Arial" w:cs="Arial"/>
        </w:rPr>
        <w:t>Nariadenie bolo vyhlásené vyvesením na úradnej tabuli obce Veselé a na webovom sídle obce Veselé od 15. 12. 2022.</w:t>
      </w:r>
    </w:p>
    <w:p w14:paraId="282C4B64" w14:textId="77777777" w:rsidR="00A26C35" w:rsidRPr="00A4436D" w:rsidRDefault="00A26C35" w:rsidP="00A26C35">
      <w:pPr>
        <w:ind w:left="360"/>
        <w:rPr>
          <w:rFonts w:ascii="Arial" w:hAnsi="Arial" w:cs="Arial"/>
        </w:rPr>
      </w:pPr>
    </w:p>
    <w:sectPr w:rsidR="00A26C35" w:rsidRPr="00A4436D" w:rsidSect="009A5CF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565C" w14:textId="77777777" w:rsidR="00AD095B" w:rsidRDefault="00AD095B" w:rsidP="00DB478A">
      <w:r>
        <w:separator/>
      </w:r>
    </w:p>
  </w:endnote>
  <w:endnote w:type="continuationSeparator" w:id="0">
    <w:p w14:paraId="62C10F03" w14:textId="77777777" w:rsidR="00AD095B" w:rsidRDefault="00AD095B" w:rsidP="00DB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9017"/>
      <w:docPartObj>
        <w:docPartGallery w:val="Page Numbers (Bottom of Page)"/>
        <w:docPartUnique/>
      </w:docPartObj>
    </w:sdtPr>
    <w:sdtContent>
      <w:p w14:paraId="5C463924" w14:textId="77777777" w:rsidR="00A706B3" w:rsidRDefault="00CA4382">
        <w:pPr>
          <w:pStyle w:val="Pta"/>
          <w:jc w:val="center"/>
        </w:pPr>
        <w:r>
          <w:fldChar w:fldCharType="begin"/>
        </w:r>
        <w:r>
          <w:instrText xml:space="preserve"> PAGE   \* MERGEFORMAT </w:instrText>
        </w:r>
        <w:r>
          <w:fldChar w:fldCharType="separate"/>
        </w:r>
        <w:r w:rsidR="00F5608F">
          <w:rPr>
            <w:noProof/>
          </w:rPr>
          <w:t>1</w:t>
        </w:r>
        <w:r>
          <w:rPr>
            <w:noProof/>
          </w:rPr>
          <w:fldChar w:fldCharType="end"/>
        </w:r>
      </w:p>
    </w:sdtContent>
  </w:sdt>
  <w:p w14:paraId="0D0AF5CB" w14:textId="77777777" w:rsidR="00A706B3" w:rsidRDefault="00A706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D43C" w14:textId="77777777" w:rsidR="00AD095B" w:rsidRDefault="00AD095B" w:rsidP="00DB478A">
      <w:r>
        <w:separator/>
      </w:r>
    </w:p>
  </w:footnote>
  <w:footnote w:type="continuationSeparator" w:id="0">
    <w:p w14:paraId="1265BA10" w14:textId="77777777" w:rsidR="00AD095B" w:rsidRDefault="00AD095B" w:rsidP="00DB4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0BE1" w14:textId="77777777" w:rsidR="00A706B3" w:rsidRPr="00DB478A" w:rsidRDefault="00A706B3">
    <w:pPr>
      <w:pStyle w:val="Hlavika"/>
      <w:rPr>
        <w:i/>
      </w:rPr>
    </w:pPr>
    <w:r>
      <w:rPr>
        <w:i/>
      </w:rPr>
      <w:t>Všeobecne z</w:t>
    </w:r>
    <w:r w:rsidRPr="00DB478A">
      <w:rPr>
        <w:i/>
      </w:rPr>
      <w:t>áväzné nariadenie Obce Veselé</w:t>
    </w:r>
    <w:r>
      <w:rPr>
        <w:i/>
      </w:rPr>
      <w:t xml:space="preserve"> </w:t>
    </w:r>
    <w:r w:rsidRPr="00DB478A">
      <w:rPr>
        <w:i/>
      </w:rPr>
      <w:t>o</w:t>
    </w:r>
    <w:r>
      <w:rPr>
        <w:i/>
      </w:rPr>
      <w:t> </w:t>
    </w:r>
    <w:r w:rsidRPr="00DB478A">
      <w:rPr>
        <w:i/>
      </w:rPr>
      <w:t>poplatku</w:t>
    </w:r>
    <w:r>
      <w:rPr>
        <w:i/>
      </w:rPr>
      <w:t xml:space="preserve"> za komunálne odpady a drobné stavebné odpady</w:t>
    </w:r>
  </w:p>
  <w:p w14:paraId="57709346" w14:textId="77777777" w:rsidR="00A706B3" w:rsidRDefault="00A706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1AC1"/>
    <w:multiLevelType w:val="hybridMultilevel"/>
    <w:tmpl w:val="1406AC58"/>
    <w:lvl w:ilvl="0" w:tplc="8E4EDF4C">
      <w:start w:val="1"/>
      <w:numFmt w:val="lowerLetter"/>
      <w:lvlText w:val="%1)"/>
      <w:lvlJc w:val="left"/>
      <w:pPr>
        <w:tabs>
          <w:tab w:val="num" w:pos="1440"/>
        </w:tabs>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132416"/>
    <w:multiLevelType w:val="hybridMultilevel"/>
    <w:tmpl w:val="E9B2D9AA"/>
    <w:lvl w:ilvl="0" w:tplc="041B0017">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22247188"/>
    <w:multiLevelType w:val="hybridMultilevel"/>
    <w:tmpl w:val="288AB27C"/>
    <w:lvl w:ilvl="0" w:tplc="08308776">
      <w:start w:val="1"/>
      <w:numFmt w:val="decimal"/>
      <w:lvlText w:val="(%1)"/>
      <w:lvlJc w:val="left"/>
      <w:pPr>
        <w:tabs>
          <w:tab w:val="num" w:pos="765"/>
        </w:tabs>
        <w:ind w:left="765" w:hanging="4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22AD091B"/>
    <w:multiLevelType w:val="hybridMultilevel"/>
    <w:tmpl w:val="91723CA8"/>
    <w:lvl w:ilvl="0" w:tplc="8BF6BEE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31F708FE"/>
    <w:multiLevelType w:val="hybridMultilevel"/>
    <w:tmpl w:val="B48254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7987567"/>
    <w:multiLevelType w:val="hybridMultilevel"/>
    <w:tmpl w:val="1696FE3C"/>
    <w:lvl w:ilvl="0" w:tplc="E01C0D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3B88183F"/>
    <w:multiLevelType w:val="hybridMultilevel"/>
    <w:tmpl w:val="0100A3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A1A09BE"/>
    <w:multiLevelType w:val="hybridMultilevel"/>
    <w:tmpl w:val="9E64E65E"/>
    <w:lvl w:ilvl="0" w:tplc="1A9055B2">
      <w:start w:val="1"/>
      <w:numFmt w:val="decimal"/>
      <w:lvlText w:val="(%1)"/>
      <w:lvlJc w:val="left"/>
      <w:pPr>
        <w:tabs>
          <w:tab w:val="num" w:pos="973"/>
        </w:tabs>
        <w:ind w:left="973" w:hanging="405"/>
      </w:pPr>
    </w:lvl>
    <w:lvl w:ilvl="1" w:tplc="F9EECB42">
      <w:start w:val="1"/>
      <w:numFmt w:val="lowerLetter"/>
      <w:lvlText w:val="%2)"/>
      <w:lvlJc w:val="left"/>
      <w:pPr>
        <w:tabs>
          <w:tab w:val="num" w:pos="1440"/>
        </w:tabs>
        <w:ind w:left="1440" w:hanging="360"/>
      </w:pPr>
    </w:lvl>
    <w:lvl w:ilvl="2" w:tplc="041B0001">
      <w:start w:val="1"/>
      <w:numFmt w:val="bullet"/>
      <w:lvlText w:val=""/>
      <w:lvlJc w:val="left"/>
      <w:pPr>
        <w:tabs>
          <w:tab w:val="num" w:pos="2340"/>
        </w:tabs>
        <w:ind w:left="2340" w:hanging="360"/>
      </w:pPr>
      <w:rPr>
        <w:rFonts w:ascii="Symbol" w:hAnsi="Symbol" w:hint="default"/>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4C870A23"/>
    <w:multiLevelType w:val="hybridMultilevel"/>
    <w:tmpl w:val="C546C4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D60107E"/>
    <w:multiLevelType w:val="hybridMultilevel"/>
    <w:tmpl w:val="ADE6FCF4"/>
    <w:lvl w:ilvl="0" w:tplc="5DB8B34A">
      <w:start w:val="1"/>
      <w:numFmt w:val="lowerLetter"/>
      <w:lvlText w:val="%1)"/>
      <w:lvlJc w:val="left"/>
      <w:pPr>
        <w:ind w:left="10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55FB5150"/>
    <w:multiLevelType w:val="hybridMultilevel"/>
    <w:tmpl w:val="9782D1C2"/>
    <w:lvl w:ilvl="0" w:tplc="65B41B8E">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5FCF5FCF"/>
    <w:multiLevelType w:val="hybridMultilevel"/>
    <w:tmpl w:val="9CE2EF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FFD25DE"/>
    <w:multiLevelType w:val="hybridMultilevel"/>
    <w:tmpl w:val="96B638CE"/>
    <w:lvl w:ilvl="0" w:tplc="0C30EC14">
      <w:start w:val="1"/>
      <w:numFmt w:val="decimal"/>
      <w:lvlText w:val="(%1)"/>
      <w:lvlJc w:val="left"/>
      <w:pPr>
        <w:tabs>
          <w:tab w:val="num" w:pos="720"/>
        </w:tabs>
        <w:ind w:left="720" w:hanging="360"/>
      </w:pPr>
    </w:lvl>
    <w:lvl w:ilvl="1" w:tplc="8E4EDF4C">
      <w:start w:val="1"/>
      <w:numFmt w:val="lowerLetter"/>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65536567"/>
    <w:multiLevelType w:val="hybridMultilevel"/>
    <w:tmpl w:val="F4364F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BA9123F"/>
    <w:multiLevelType w:val="hybridMultilevel"/>
    <w:tmpl w:val="A2D8A142"/>
    <w:lvl w:ilvl="0" w:tplc="F072C8D8">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1003163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7047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51993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4396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3331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421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153748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187953">
    <w:abstractNumId w:val="3"/>
  </w:num>
  <w:num w:numId="9" w16cid:durableId="610622706">
    <w:abstractNumId w:val="11"/>
  </w:num>
  <w:num w:numId="10" w16cid:durableId="743839954">
    <w:abstractNumId w:val="8"/>
  </w:num>
  <w:num w:numId="11" w16cid:durableId="631794000">
    <w:abstractNumId w:val="6"/>
  </w:num>
  <w:num w:numId="12" w16cid:durableId="1024013601">
    <w:abstractNumId w:val="4"/>
  </w:num>
  <w:num w:numId="13" w16cid:durableId="457333986">
    <w:abstractNumId w:val="7"/>
  </w:num>
  <w:num w:numId="14" w16cid:durableId="1899704318">
    <w:abstractNumId w:val="1"/>
  </w:num>
  <w:num w:numId="15" w16cid:durableId="342319551">
    <w:abstractNumId w:val="13"/>
  </w:num>
  <w:num w:numId="16" w16cid:durableId="186718465">
    <w:abstractNumId w:val="5"/>
  </w:num>
  <w:num w:numId="17" w16cid:durableId="817460867">
    <w:abstractNumId w:val="12"/>
  </w:num>
  <w:num w:numId="18" w16cid:durableId="166785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478A"/>
    <w:rsid w:val="00006FF2"/>
    <w:rsid w:val="00012051"/>
    <w:rsid w:val="00021343"/>
    <w:rsid w:val="00026671"/>
    <w:rsid w:val="0003278C"/>
    <w:rsid w:val="000457D1"/>
    <w:rsid w:val="00067183"/>
    <w:rsid w:val="0006730D"/>
    <w:rsid w:val="00091618"/>
    <w:rsid w:val="000968F2"/>
    <w:rsid w:val="000D0B6F"/>
    <w:rsid w:val="000E1B0C"/>
    <w:rsid w:val="000E641E"/>
    <w:rsid w:val="000F5CA6"/>
    <w:rsid w:val="00116C56"/>
    <w:rsid w:val="001423B3"/>
    <w:rsid w:val="0014334D"/>
    <w:rsid w:val="00163305"/>
    <w:rsid w:val="00177FED"/>
    <w:rsid w:val="00185D05"/>
    <w:rsid w:val="001A458B"/>
    <w:rsid w:val="001B30F0"/>
    <w:rsid w:val="001B4A59"/>
    <w:rsid w:val="001C17AA"/>
    <w:rsid w:val="001C5739"/>
    <w:rsid w:val="001D671E"/>
    <w:rsid w:val="001D6DB8"/>
    <w:rsid w:val="001F27A7"/>
    <w:rsid w:val="0020441E"/>
    <w:rsid w:val="002526F7"/>
    <w:rsid w:val="002640A4"/>
    <w:rsid w:val="00266977"/>
    <w:rsid w:val="00292589"/>
    <w:rsid w:val="002C384E"/>
    <w:rsid w:val="00320804"/>
    <w:rsid w:val="0033328E"/>
    <w:rsid w:val="00335E6B"/>
    <w:rsid w:val="00345B4D"/>
    <w:rsid w:val="00365430"/>
    <w:rsid w:val="003657A6"/>
    <w:rsid w:val="003967DD"/>
    <w:rsid w:val="003B65BD"/>
    <w:rsid w:val="00426B51"/>
    <w:rsid w:val="00451E5F"/>
    <w:rsid w:val="00462ACB"/>
    <w:rsid w:val="00466B31"/>
    <w:rsid w:val="004763A0"/>
    <w:rsid w:val="00476479"/>
    <w:rsid w:val="0047723B"/>
    <w:rsid w:val="004A1194"/>
    <w:rsid w:val="004B7372"/>
    <w:rsid w:val="004C18D7"/>
    <w:rsid w:val="004C5AE6"/>
    <w:rsid w:val="004E5BC4"/>
    <w:rsid w:val="00501079"/>
    <w:rsid w:val="00506FE7"/>
    <w:rsid w:val="00531145"/>
    <w:rsid w:val="0053309B"/>
    <w:rsid w:val="00540141"/>
    <w:rsid w:val="00547AA2"/>
    <w:rsid w:val="00553031"/>
    <w:rsid w:val="00554C72"/>
    <w:rsid w:val="00585235"/>
    <w:rsid w:val="005863F3"/>
    <w:rsid w:val="005D5148"/>
    <w:rsid w:val="005D67B1"/>
    <w:rsid w:val="005E4A51"/>
    <w:rsid w:val="005F412D"/>
    <w:rsid w:val="005F7221"/>
    <w:rsid w:val="00601424"/>
    <w:rsid w:val="006078BB"/>
    <w:rsid w:val="00614016"/>
    <w:rsid w:val="00634AEA"/>
    <w:rsid w:val="006403F5"/>
    <w:rsid w:val="00644031"/>
    <w:rsid w:val="0065376C"/>
    <w:rsid w:val="00654B82"/>
    <w:rsid w:val="00663313"/>
    <w:rsid w:val="0066397E"/>
    <w:rsid w:val="00666528"/>
    <w:rsid w:val="0067536C"/>
    <w:rsid w:val="00683280"/>
    <w:rsid w:val="006D7372"/>
    <w:rsid w:val="006E6032"/>
    <w:rsid w:val="0071249F"/>
    <w:rsid w:val="00722A44"/>
    <w:rsid w:val="00724E41"/>
    <w:rsid w:val="0073692F"/>
    <w:rsid w:val="0075339E"/>
    <w:rsid w:val="0076398A"/>
    <w:rsid w:val="00775A89"/>
    <w:rsid w:val="0078437E"/>
    <w:rsid w:val="00784977"/>
    <w:rsid w:val="007B046F"/>
    <w:rsid w:val="007C435C"/>
    <w:rsid w:val="007D5CA2"/>
    <w:rsid w:val="007E0C3D"/>
    <w:rsid w:val="007E6C77"/>
    <w:rsid w:val="00810044"/>
    <w:rsid w:val="008164A1"/>
    <w:rsid w:val="00843CCD"/>
    <w:rsid w:val="00851D7C"/>
    <w:rsid w:val="008558BC"/>
    <w:rsid w:val="00863878"/>
    <w:rsid w:val="00867A73"/>
    <w:rsid w:val="00871502"/>
    <w:rsid w:val="00873646"/>
    <w:rsid w:val="00892387"/>
    <w:rsid w:val="008A1909"/>
    <w:rsid w:val="008A7C4E"/>
    <w:rsid w:val="008B3301"/>
    <w:rsid w:val="008B4DF8"/>
    <w:rsid w:val="008D7EB3"/>
    <w:rsid w:val="008E1900"/>
    <w:rsid w:val="008F1CDB"/>
    <w:rsid w:val="008F63CE"/>
    <w:rsid w:val="009238D0"/>
    <w:rsid w:val="009272E5"/>
    <w:rsid w:val="009462B7"/>
    <w:rsid w:val="00955F80"/>
    <w:rsid w:val="00963727"/>
    <w:rsid w:val="00964D8C"/>
    <w:rsid w:val="00986B7A"/>
    <w:rsid w:val="009A5CF9"/>
    <w:rsid w:val="009B1F29"/>
    <w:rsid w:val="009B4509"/>
    <w:rsid w:val="009D3D89"/>
    <w:rsid w:val="009E6138"/>
    <w:rsid w:val="009E7D79"/>
    <w:rsid w:val="00A02466"/>
    <w:rsid w:val="00A07E8E"/>
    <w:rsid w:val="00A209AA"/>
    <w:rsid w:val="00A26C35"/>
    <w:rsid w:val="00A4436D"/>
    <w:rsid w:val="00A61423"/>
    <w:rsid w:val="00A706B3"/>
    <w:rsid w:val="00A871CB"/>
    <w:rsid w:val="00AB3F11"/>
    <w:rsid w:val="00AC092E"/>
    <w:rsid w:val="00AC2ED2"/>
    <w:rsid w:val="00AC33D4"/>
    <w:rsid w:val="00AC340E"/>
    <w:rsid w:val="00AD095B"/>
    <w:rsid w:val="00AE2B06"/>
    <w:rsid w:val="00AF54AC"/>
    <w:rsid w:val="00B0722B"/>
    <w:rsid w:val="00B07653"/>
    <w:rsid w:val="00B10948"/>
    <w:rsid w:val="00B259FC"/>
    <w:rsid w:val="00B305CA"/>
    <w:rsid w:val="00B354DB"/>
    <w:rsid w:val="00B37F97"/>
    <w:rsid w:val="00B5157F"/>
    <w:rsid w:val="00B66A18"/>
    <w:rsid w:val="00B9431D"/>
    <w:rsid w:val="00BB118B"/>
    <w:rsid w:val="00BB1D31"/>
    <w:rsid w:val="00BD08E1"/>
    <w:rsid w:val="00BD229B"/>
    <w:rsid w:val="00BD7EC2"/>
    <w:rsid w:val="00C01817"/>
    <w:rsid w:val="00C02AC0"/>
    <w:rsid w:val="00C10073"/>
    <w:rsid w:val="00C5761C"/>
    <w:rsid w:val="00C57F13"/>
    <w:rsid w:val="00C63879"/>
    <w:rsid w:val="00C720C4"/>
    <w:rsid w:val="00CA4382"/>
    <w:rsid w:val="00CD3AF7"/>
    <w:rsid w:val="00CF22DD"/>
    <w:rsid w:val="00D001F5"/>
    <w:rsid w:val="00D16154"/>
    <w:rsid w:val="00D212CD"/>
    <w:rsid w:val="00D26970"/>
    <w:rsid w:val="00D2737E"/>
    <w:rsid w:val="00D439FF"/>
    <w:rsid w:val="00D52489"/>
    <w:rsid w:val="00D66966"/>
    <w:rsid w:val="00D833A9"/>
    <w:rsid w:val="00DB478A"/>
    <w:rsid w:val="00DB711F"/>
    <w:rsid w:val="00DC1793"/>
    <w:rsid w:val="00DC3136"/>
    <w:rsid w:val="00DE12F7"/>
    <w:rsid w:val="00DE574B"/>
    <w:rsid w:val="00DE5949"/>
    <w:rsid w:val="00DF0440"/>
    <w:rsid w:val="00E05B42"/>
    <w:rsid w:val="00E272F5"/>
    <w:rsid w:val="00E64CA5"/>
    <w:rsid w:val="00E772EB"/>
    <w:rsid w:val="00E85146"/>
    <w:rsid w:val="00E926E0"/>
    <w:rsid w:val="00EA74EF"/>
    <w:rsid w:val="00EB0801"/>
    <w:rsid w:val="00EB76B8"/>
    <w:rsid w:val="00EC6FD4"/>
    <w:rsid w:val="00EF54DA"/>
    <w:rsid w:val="00F26C15"/>
    <w:rsid w:val="00F337AB"/>
    <w:rsid w:val="00F551A5"/>
    <w:rsid w:val="00F55948"/>
    <w:rsid w:val="00F55BD2"/>
    <w:rsid w:val="00F5608F"/>
    <w:rsid w:val="00F744BF"/>
    <w:rsid w:val="00F86FB0"/>
    <w:rsid w:val="00FA2737"/>
    <w:rsid w:val="00FD289E"/>
    <w:rsid w:val="00FD5270"/>
    <w:rsid w:val="00FD6945"/>
    <w:rsid w:val="00FD69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03C685"/>
  <w15:docId w15:val="{7BD3AD71-F2EA-4656-8A5F-231BC85F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7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B478A"/>
    <w:pPr>
      <w:tabs>
        <w:tab w:val="center" w:pos="4536"/>
        <w:tab w:val="right" w:pos="9072"/>
      </w:tabs>
    </w:pPr>
  </w:style>
  <w:style w:type="character" w:customStyle="1" w:styleId="HlavikaChar">
    <w:name w:val="Hlavička Char"/>
    <w:basedOn w:val="Predvolenpsmoodseku"/>
    <w:link w:val="Hlavika"/>
    <w:uiPriority w:val="99"/>
    <w:rsid w:val="00DB478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B478A"/>
    <w:pPr>
      <w:tabs>
        <w:tab w:val="center" w:pos="4536"/>
        <w:tab w:val="right" w:pos="9072"/>
      </w:tabs>
    </w:pPr>
  </w:style>
  <w:style w:type="character" w:customStyle="1" w:styleId="PtaChar">
    <w:name w:val="Päta Char"/>
    <w:basedOn w:val="Predvolenpsmoodseku"/>
    <w:link w:val="Pta"/>
    <w:uiPriority w:val="99"/>
    <w:rsid w:val="00DB478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DB478A"/>
    <w:rPr>
      <w:rFonts w:ascii="Tahoma" w:hAnsi="Tahoma" w:cs="Tahoma"/>
      <w:sz w:val="16"/>
      <w:szCs w:val="16"/>
    </w:rPr>
  </w:style>
  <w:style w:type="character" w:customStyle="1" w:styleId="TextbublinyChar">
    <w:name w:val="Text bubliny Char"/>
    <w:basedOn w:val="Predvolenpsmoodseku"/>
    <w:link w:val="Textbubliny"/>
    <w:uiPriority w:val="99"/>
    <w:semiHidden/>
    <w:rsid w:val="00DB478A"/>
    <w:rPr>
      <w:rFonts w:ascii="Tahoma" w:eastAsia="Times New Roman" w:hAnsi="Tahoma" w:cs="Tahoma"/>
      <w:sz w:val="16"/>
      <w:szCs w:val="16"/>
      <w:lang w:eastAsia="sk-SK"/>
    </w:rPr>
  </w:style>
  <w:style w:type="paragraph" w:styleId="Zkladntext">
    <w:name w:val="Body Text"/>
    <w:basedOn w:val="Normlny"/>
    <w:link w:val="ZkladntextChar"/>
    <w:unhideWhenUsed/>
    <w:rsid w:val="00BD7EC2"/>
    <w:pPr>
      <w:jc w:val="both"/>
    </w:pPr>
    <w:rPr>
      <w:lang w:eastAsia="cs-CZ"/>
    </w:rPr>
  </w:style>
  <w:style w:type="character" w:customStyle="1" w:styleId="ZkladntextChar">
    <w:name w:val="Základný text Char"/>
    <w:basedOn w:val="Predvolenpsmoodseku"/>
    <w:link w:val="Zkladntext"/>
    <w:rsid w:val="00BD7EC2"/>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320804"/>
    <w:pPr>
      <w:ind w:left="720"/>
      <w:contextualSpacing/>
    </w:pPr>
  </w:style>
  <w:style w:type="paragraph" w:customStyle="1" w:styleId="Odstavecseseznamem">
    <w:name w:val="Odstavec se seznamem"/>
    <w:basedOn w:val="Normlny"/>
    <w:rsid w:val="00C57F13"/>
    <w:pPr>
      <w:spacing w:after="200" w:line="276" w:lineRule="auto"/>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17108">
      <w:bodyDiv w:val="1"/>
      <w:marLeft w:val="0"/>
      <w:marRight w:val="0"/>
      <w:marTop w:val="0"/>
      <w:marBottom w:val="0"/>
      <w:divBdr>
        <w:top w:val="none" w:sz="0" w:space="0" w:color="auto"/>
        <w:left w:val="none" w:sz="0" w:space="0" w:color="auto"/>
        <w:bottom w:val="none" w:sz="0" w:space="0" w:color="auto"/>
        <w:right w:val="none" w:sz="0" w:space="0" w:color="auto"/>
      </w:divBdr>
    </w:div>
    <w:div w:id="1391493062">
      <w:bodyDiv w:val="1"/>
      <w:marLeft w:val="0"/>
      <w:marRight w:val="0"/>
      <w:marTop w:val="0"/>
      <w:marBottom w:val="0"/>
      <w:divBdr>
        <w:top w:val="none" w:sz="0" w:space="0" w:color="auto"/>
        <w:left w:val="none" w:sz="0" w:space="0" w:color="auto"/>
        <w:bottom w:val="none" w:sz="0" w:space="0" w:color="auto"/>
        <w:right w:val="none" w:sz="0" w:space="0" w:color="auto"/>
      </w:divBdr>
    </w:div>
    <w:div w:id="1925531272">
      <w:bodyDiv w:val="1"/>
      <w:marLeft w:val="0"/>
      <w:marRight w:val="0"/>
      <w:marTop w:val="0"/>
      <w:marBottom w:val="0"/>
      <w:divBdr>
        <w:top w:val="none" w:sz="0" w:space="0" w:color="auto"/>
        <w:left w:val="none" w:sz="0" w:space="0" w:color="auto"/>
        <w:bottom w:val="none" w:sz="0" w:space="0" w:color="auto"/>
        <w:right w:val="none" w:sz="0" w:space="0" w:color="auto"/>
      </w:divBdr>
    </w:div>
    <w:div w:id="205130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3C14E-7D7C-4F8D-9482-1D8A5AF9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4</Pages>
  <Words>914</Words>
  <Characters>5210</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dc:creator>
  <cp:keywords/>
  <dc:description/>
  <cp:lastModifiedBy>Maria</cp:lastModifiedBy>
  <cp:revision>78</cp:revision>
  <cp:lastPrinted>2022-11-25T09:40:00Z</cp:lastPrinted>
  <dcterms:created xsi:type="dcterms:W3CDTF">2012-11-15T09:11:00Z</dcterms:created>
  <dcterms:modified xsi:type="dcterms:W3CDTF">2022-12-15T10:02:00Z</dcterms:modified>
</cp:coreProperties>
</file>